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B" w:rsidRDefault="006C164B" w:rsidP="006C164B">
      <w:pPr>
        <w:spacing w:after="0"/>
        <w:jc w:val="center"/>
        <w:rPr>
          <w:rFonts w:cs="Times New Roman"/>
          <w:sz w:val="36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Regulamin Konkursu „Gdyński </w:t>
      </w:r>
      <w:r w:rsidR="00EC240D">
        <w:rPr>
          <w:rFonts w:ascii="Calibri" w:hAnsi="Calibri"/>
          <w:b/>
          <w:bCs/>
          <w:color w:val="000000"/>
        </w:rPr>
        <w:t>Kalendarz Pozarządowy na rok 202</w:t>
      </w:r>
      <w:r w:rsidR="005A1E82">
        <w:rPr>
          <w:rFonts w:ascii="Calibri" w:hAnsi="Calibri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>”</w:t>
      </w: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1. Postanowienia ogólne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Organizatorem Konkursu „Gdyński Kalendarz Pozarządowy na rok 2</w:t>
      </w:r>
      <w:r w:rsidR="005A1E82">
        <w:rPr>
          <w:rFonts w:ascii="Calibri" w:hAnsi="Calibri"/>
          <w:color w:val="000000"/>
        </w:rPr>
        <w:t>023</w:t>
      </w:r>
      <w:r>
        <w:rPr>
          <w:rFonts w:ascii="Calibri" w:hAnsi="Calibri"/>
          <w:color w:val="000000"/>
        </w:rPr>
        <w:t>” (zwanego w dalszej części niniejszego Regulaminu „Konkursem”) jest Gdyńskie Centrum Organizacji Pozarządowych.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Konkurs ma na celu wyłonienie 12 </w:t>
      </w:r>
      <w:r w:rsidR="000627BA">
        <w:rPr>
          <w:rFonts w:ascii="Calibri" w:hAnsi="Calibri"/>
          <w:color w:val="000000"/>
        </w:rPr>
        <w:t xml:space="preserve">gdyńskich </w:t>
      </w:r>
      <w:r>
        <w:rPr>
          <w:rFonts w:ascii="Calibri" w:hAnsi="Calibri"/>
          <w:color w:val="000000"/>
        </w:rPr>
        <w:t>organizacji pozarządowych</w:t>
      </w:r>
      <w:r>
        <w:rPr>
          <w:rStyle w:val="Odwoanieprzypisudolnego"/>
          <w:rFonts w:ascii="Calibri" w:hAnsi="Calibri"/>
          <w:color w:val="000000"/>
        </w:rPr>
        <w:footnoteReference w:id="1"/>
      </w:r>
      <w:r>
        <w:rPr>
          <w:rFonts w:ascii="Calibri" w:hAnsi="Calibri"/>
          <w:color w:val="000000"/>
        </w:rPr>
        <w:t>,</w:t>
      </w:r>
      <w:r w:rsidR="000627BA">
        <w:rPr>
          <w:rFonts w:ascii="Calibri" w:hAnsi="Calibri"/>
          <w:color w:val="000000"/>
        </w:rPr>
        <w:t xml:space="preserve"> osób</w:t>
      </w:r>
      <w:r>
        <w:rPr>
          <w:rFonts w:ascii="Calibri" w:hAnsi="Calibri"/>
          <w:color w:val="000000"/>
        </w:rPr>
        <w:t xml:space="preserve"> </w:t>
      </w:r>
      <w:r w:rsidR="000627BA">
        <w:rPr>
          <w:rFonts w:ascii="Calibri" w:hAnsi="Calibri"/>
          <w:color w:val="000000"/>
        </w:rPr>
        <w:t>które codziennie działają z niezwykła determinacją</w:t>
      </w:r>
      <w:r>
        <w:rPr>
          <w:rFonts w:ascii="Calibri" w:hAnsi="Calibri"/>
          <w:color w:val="000000"/>
        </w:rPr>
        <w:t xml:space="preserve"> na rzecz </w:t>
      </w:r>
      <w:r w:rsidR="000627BA">
        <w:rPr>
          <w:rFonts w:ascii="Calibri" w:hAnsi="Calibri"/>
          <w:color w:val="000000"/>
        </w:rPr>
        <w:t xml:space="preserve">swoich organizacji  </w:t>
      </w:r>
      <w:r>
        <w:rPr>
          <w:rFonts w:ascii="Calibri" w:hAnsi="Calibri"/>
          <w:color w:val="000000"/>
        </w:rPr>
        <w:t>w celu zaprezentowania</w:t>
      </w:r>
      <w:r w:rsidR="000627BA">
        <w:rPr>
          <w:rFonts w:ascii="Calibri" w:hAnsi="Calibri"/>
          <w:color w:val="000000"/>
        </w:rPr>
        <w:t xml:space="preserve"> / pokazania</w:t>
      </w:r>
      <w:r>
        <w:rPr>
          <w:rFonts w:ascii="Calibri" w:hAnsi="Calibri"/>
          <w:color w:val="000000"/>
        </w:rPr>
        <w:t xml:space="preserve"> ich działalności w Gdyńskim Kalendarzu</w:t>
      </w:r>
      <w:r w:rsidR="005A1E82">
        <w:rPr>
          <w:rFonts w:ascii="Calibri" w:hAnsi="Calibri"/>
          <w:color w:val="000000"/>
        </w:rPr>
        <w:t xml:space="preserve"> Pozarządowym na rok 2023</w:t>
      </w:r>
      <w:r>
        <w:rPr>
          <w:rFonts w:ascii="Calibri" w:hAnsi="Calibri"/>
          <w:color w:val="000000"/>
        </w:rPr>
        <w:t>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3. Konkurs trwa od </w:t>
      </w:r>
      <w:r w:rsidR="005A1E82">
        <w:rPr>
          <w:rFonts w:ascii="Calibri" w:hAnsi="Calibri"/>
          <w:b/>
          <w:color w:val="000000"/>
        </w:rPr>
        <w:t>21.10.2022</w:t>
      </w:r>
      <w:r>
        <w:rPr>
          <w:rFonts w:ascii="Calibri" w:hAnsi="Calibri"/>
          <w:b/>
          <w:color w:val="000000"/>
        </w:rPr>
        <w:t xml:space="preserve"> r. do </w:t>
      </w:r>
      <w:r w:rsidR="005A1E82">
        <w:rPr>
          <w:rFonts w:ascii="Calibri" w:hAnsi="Calibri"/>
          <w:b/>
          <w:color w:val="000000"/>
        </w:rPr>
        <w:t>14</w:t>
      </w:r>
      <w:r w:rsidR="000627BA">
        <w:rPr>
          <w:rFonts w:ascii="Calibri" w:hAnsi="Calibri"/>
          <w:b/>
          <w:color w:val="000000"/>
        </w:rPr>
        <w:t>.11</w:t>
      </w:r>
      <w:r w:rsidR="005A1E82">
        <w:rPr>
          <w:rFonts w:ascii="Calibri" w:hAnsi="Calibri"/>
          <w:b/>
          <w:color w:val="000000"/>
        </w:rPr>
        <w:t>.2022</w:t>
      </w:r>
      <w:r>
        <w:rPr>
          <w:rFonts w:ascii="Calibri" w:hAnsi="Calibri"/>
          <w:b/>
          <w:color w:val="000000"/>
        </w:rPr>
        <w:t xml:space="preserve"> r. do godz. 16.00.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00"/>
        </w:rPr>
        <w:t>4. Regulamin stanowi podstawę przeprowadzenia Konkursu oraz określa prawa i obowiązki jego uczestników. Regulamin Konkursu dostępny jest na tablicy ogłoszeń w siedzibie Organizatora, a także na stroni</w:t>
      </w:r>
      <w:r w:rsidR="00922AE4">
        <w:rPr>
          <w:rFonts w:ascii="Calibri" w:hAnsi="Calibri"/>
          <w:color w:val="000000"/>
        </w:rPr>
        <w:t>e internetowej pod adresem www.</w:t>
      </w:r>
      <w:r>
        <w:rPr>
          <w:rFonts w:ascii="Calibri" w:hAnsi="Calibri"/>
          <w:color w:val="000000"/>
        </w:rPr>
        <w:t>gdyniapozarzadowa.pl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Przystąpienie do Konkursu jest równoznaczne z akceptacją przez uczestnika Regulaminu w całości. Uczestnik zobowiązuje się do przestrzegania określonych w nim zasad, jak również potwierdza, iż spełnia wszystkie warunki, które uprawniają go do udziału w Konkursie.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2. Zasady i warunki Konkursu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Konkurs ma charakter otwarty. Uczestnictwo w Konkursie jest nieodpłatne.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Uczestnikami Konkursu mogą być organizacje, które są zarejestrowane w Gdyńskim Banku Danych Organizacji Pozarządowych.</w:t>
      </w:r>
    </w:p>
    <w:p w:rsidR="00CA14BA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Uczestnikami Konkursu nie mogą być organizacje, które zostały zaprezentowane w Gdyńskim Kalendarzu Pozarządo</w:t>
      </w:r>
      <w:r w:rsidR="005A1E82">
        <w:rPr>
          <w:rFonts w:ascii="Calibri" w:hAnsi="Calibri"/>
          <w:color w:val="000000"/>
        </w:rPr>
        <w:t>wym na rok 2021 i 2022</w:t>
      </w:r>
      <w:r>
        <w:rPr>
          <w:rFonts w:ascii="Calibri" w:hAnsi="Calibri"/>
          <w:color w:val="000000"/>
        </w:rPr>
        <w:t>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  <w:r w:rsidR="00A77EB0">
        <w:rPr>
          <w:rFonts w:ascii="Calibri" w:hAnsi="Calibri"/>
          <w:color w:val="000000"/>
        </w:rPr>
        <w:t>. Formularz zgłoszeniowy, stanowiący załącznik do niniejszego Regulaminu należy dostarczyć pocztą elektroniczną na adres: biuro@gdyniapozarzadowa.pl, bezpośrednio bądź listownie do siedziby Organizatora (Gdyńskie Centrum Organizacji Pozarządowych ul. 3 Maja 27-31, 81-364 Gdynia) w terminie trwania konkursu (w przypadku przesyłki pocztowej decyduje data wpływu pracy konkursowej do Organizatora, a nie data stempla pocztowego – nadania przesyłki).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A77EB0">
        <w:rPr>
          <w:rFonts w:ascii="Calibri" w:hAnsi="Calibri"/>
          <w:color w:val="000000"/>
        </w:rPr>
        <w:t>. Uczestnik Konkursu ponosi pełną odpowiedzialność za treść podanych przez siebie informacji.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A77EB0">
        <w:rPr>
          <w:rFonts w:ascii="Calibri" w:hAnsi="Calibri"/>
          <w:color w:val="000000"/>
        </w:rPr>
        <w:t xml:space="preserve">. Uczestnictwo w konkursie jest równoznaczne z udzieleniem Organizatorowi zgody na nieodpłatne wykorzystanie zgłoszenia, a także na wykonanie zdjęć do prezentacji w kalendarzu oraz ich nieodpłatne publikowanie we wszystkich znanych w chwili przystąpienia do konkursu polach 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eksploatacji </w:t>
      </w:r>
      <w:r>
        <w:rPr>
          <w:rFonts w:ascii="Calibri" w:hAnsi="Calibri"/>
        </w:rPr>
        <w:t xml:space="preserve">bez ograniczeń dotyczących zakresu i miejsca oraz czasu i nakładu </w:t>
      </w:r>
      <w:r>
        <w:rPr>
          <w:rFonts w:ascii="Calibri" w:hAnsi="Calibri"/>
          <w:color w:val="000000"/>
        </w:rPr>
        <w:t>jak również prawo na dokonywanie dowolnych opracowań i modyfikacji materiałów.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A77EB0">
        <w:rPr>
          <w:rFonts w:ascii="Calibri" w:hAnsi="Calibri"/>
          <w:color w:val="000000"/>
        </w:rPr>
        <w:t>. Rozstrzygnięcia Konkursu dokona Komisja Konkursowa wyłoniona przez Organizatora i złożona z przedstawicieli Samorządu, Gdyńskiej Rady Działalności Pożytku Publicznego oraz przedstawicie</w:t>
      </w:r>
      <w:r w:rsidR="00E737D1">
        <w:rPr>
          <w:rFonts w:ascii="Calibri" w:hAnsi="Calibri"/>
          <w:color w:val="000000"/>
        </w:rPr>
        <w:t>li Organ</w:t>
      </w:r>
      <w:r w:rsidR="005A1E82">
        <w:rPr>
          <w:rFonts w:ascii="Calibri" w:hAnsi="Calibri"/>
          <w:color w:val="000000"/>
        </w:rPr>
        <w:t>izatora w terminie do 30.11.2022</w:t>
      </w:r>
      <w:r w:rsidR="00A77EB0">
        <w:rPr>
          <w:rFonts w:ascii="Calibri" w:hAnsi="Calibri"/>
          <w:color w:val="000000"/>
        </w:rPr>
        <w:t xml:space="preserve"> r. z zastrzeżeniem § 3 ust. 1.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  <w:r w:rsidR="00A77EB0">
        <w:rPr>
          <w:rFonts w:ascii="Calibri" w:hAnsi="Calibri"/>
          <w:color w:val="000000"/>
        </w:rPr>
        <w:t>. Komisja dokona oceny wszystkich nadesłanych i przyjętych do Konkursu zgłoszeń według własnego uznania pod kątem osiągnięć oraz dotychczas zrealizowanych projektów, aktywności, przyznanych nagród/wyróżnień, innowacyjności podejmowanych inicjatyw, konsekwencji w realizacji działań statutowych.</w:t>
      </w:r>
      <w:r w:rsidR="00A77EB0">
        <w:rPr>
          <w:rFonts w:ascii="Calibri" w:hAnsi="Calibri"/>
          <w:color w:val="FF0000"/>
        </w:rPr>
        <w:t xml:space="preserve">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  <w:r w:rsidR="00E737D1">
        <w:rPr>
          <w:rFonts w:ascii="Calibri" w:hAnsi="Calibri"/>
          <w:color w:val="000000"/>
        </w:rPr>
        <w:t xml:space="preserve">. Komisja dokona wyboru 12 </w:t>
      </w:r>
      <w:r w:rsidR="00A77EB0">
        <w:rPr>
          <w:rFonts w:ascii="Calibri" w:hAnsi="Calibri"/>
          <w:color w:val="000000"/>
        </w:rPr>
        <w:t>organizacji, których fotografie wykonane przez Organizatora wraz z krótkim opisem działalności znajdą się na kartach Gdyńskiego Kal</w:t>
      </w:r>
      <w:r w:rsidR="00EC240D">
        <w:rPr>
          <w:rFonts w:ascii="Calibri" w:hAnsi="Calibri"/>
          <w:color w:val="000000"/>
        </w:rPr>
        <w:t>endarza Pozarządowego na rok 202</w:t>
      </w:r>
      <w:r w:rsidR="005A1E82">
        <w:rPr>
          <w:rFonts w:ascii="Calibri" w:hAnsi="Calibri"/>
          <w:color w:val="000000"/>
        </w:rPr>
        <w:t>3</w:t>
      </w:r>
      <w:r w:rsidR="00A77EB0">
        <w:rPr>
          <w:rFonts w:ascii="Calibri" w:hAnsi="Calibri"/>
          <w:color w:val="000000"/>
        </w:rPr>
        <w:t xml:space="preserve">.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  <w:r w:rsidR="00A77EB0">
        <w:rPr>
          <w:rFonts w:ascii="Calibri" w:hAnsi="Calibri"/>
          <w:color w:val="000000"/>
        </w:rPr>
        <w:t>. Laureaci Konkursu zostaną powiadomieni o wynikach w ciągu 3 dni roboczych od dnia rozstrzygnięcia Konkursu, drogą telefoniczną na numer podany w zgłoszeniu konkursowym lub drogą elektroniczną na adres mailowy podany w zgłoszeniu konkursowym.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  <w:r w:rsidR="00A77EB0">
        <w:rPr>
          <w:rFonts w:ascii="Calibri" w:hAnsi="Calibri"/>
          <w:color w:val="000000"/>
        </w:rPr>
        <w:t>. Rozstrzygnięcie Konkursu zostanie opublikowane na stronie www.gdyniapozarzadowa.pl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3. Postanowienia końcowe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Organizator zastrzega sobie prawo do odwołania Konkursu, nie rozstrzygania Konkursu, dokonywania zmian w harmonogramie Konkursu oraz Regulaminie w dowolnym czasie i bez podania przyczyny.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Prawo do interpretacji zapisów Regulaminu należy do Organizatora. 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3. Wszelkie informacje n/t niniejszego Konkursu można uzyskać w Gdyńskim Centrum Organizacji Pozarządowych (ul. 3 Maja 27/31, 81-364 Gdynia, tel. 58 661 35 41).</w:t>
      </w:r>
    </w:p>
    <w:p w:rsidR="00A77EB0" w:rsidRDefault="00A77EB0" w:rsidP="00A77EB0">
      <w:pPr>
        <w:jc w:val="both"/>
        <w:rPr>
          <w:rFonts w:ascii="Calibri" w:hAnsi="Calibri"/>
        </w:rPr>
      </w:pPr>
    </w:p>
    <w:p w:rsidR="00A77EB0" w:rsidRDefault="00A77EB0" w:rsidP="00A77EB0">
      <w:pPr>
        <w:pStyle w:val="Bezodstpw"/>
        <w:spacing w:line="360" w:lineRule="auto"/>
        <w:jc w:val="right"/>
        <w:rPr>
          <w:sz w:val="24"/>
          <w:szCs w:val="24"/>
        </w:rPr>
      </w:pPr>
    </w:p>
    <w:p w:rsidR="004E05A8" w:rsidRPr="007C5459" w:rsidRDefault="004E05A8" w:rsidP="00A77EB0">
      <w:pPr>
        <w:spacing w:after="0"/>
        <w:jc w:val="center"/>
      </w:pPr>
    </w:p>
    <w:sectPr w:rsidR="004E05A8" w:rsidRPr="007C5459" w:rsidSect="00A3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BC" w:rsidRDefault="00A144BC" w:rsidP="00B96B9C">
      <w:pPr>
        <w:spacing w:after="0" w:line="240" w:lineRule="auto"/>
      </w:pPr>
      <w:r>
        <w:separator/>
      </w:r>
    </w:p>
  </w:endnote>
  <w:endnote w:type="continuationSeparator" w:id="0">
    <w:p w:rsidR="00A144BC" w:rsidRDefault="00A144BC" w:rsidP="00B9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BC" w:rsidRDefault="00A144BC" w:rsidP="00B96B9C">
      <w:pPr>
        <w:spacing w:after="0" w:line="240" w:lineRule="auto"/>
      </w:pPr>
      <w:r>
        <w:separator/>
      </w:r>
    </w:p>
  </w:footnote>
  <w:footnote w:type="continuationSeparator" w:id="0">
    <w:p w:rsidR="00A144BC" w:rsidRDefault="00A144BC" w:rsidP="00B96B9C">
      <w:pPr>
        <w:spacing w:after="0" w:line="240" w:lineRule="auto"/>
      </w:pPr>
      <w:r>
        <w:continuationSeparator/>
      </w:r>
    </w:p>
  </w:footnote>
  <w:footnote w:id="1">
    <w:p w:rsidR="00A77EB0" w:rsidRDefault="00A77EB0" w:rsidP="00A77EB0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>
        <w:rPr>
          <w:rStyle w:val="Odwoanieprzypisudolnego"/>
          <w:rFonts w:ascii="Candara" w:hAnsi="Candara"/>
          <w:sz w:val="18"/>
          <w:szCs w:val="18"/>
        </w:rPr>
        <w:footnoteRef/>
      </w:r>
      <w:r>
        <w:rPr>
          <w:rFonts w:ascii="Candara" w:hAnsi="Candara"/>
          <w:sz w:val="18"/>
          <w:szCs w:val="18"/>
        </w:rPr>
        <w:t xml:space="preserve"> Ilekroć w Regulaminie jest mowa o organizacjach pozarządowych, należy przez to rozumieć organizacje pozarządowe w rozumieniu art. 3, ust 2 ustawy z dnia 24 kwietnia 2003 roku o działalności pożytku publicznego i o wolontariacie oraz podmioty o których mowa w art. 3 ust 3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3E77E9">
    <w:pPr>
      <w:pStyle w:val="Nagwek"/>
    </w:pPr>
    <w:r w:rsidRPr="003E77E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04.2pt;height:850.7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3E77E9">
    <w:pPr>
      <w:pStyle w:val="Nagwek"/>
    </w:pPr>
    <w:r w:rsidRPr="003E77E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04.2pt;height:850.75pt;z-index:-251658240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3E77E9">
    <w:pPr>
      <w:pStyle w:val="Nagwek"/>
    </w:pPr>
    <w:r w:rsidRPr="003E77E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04.2pt;height:850.7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6B"/>
    <w:multiLevelType w:val="hybridMultilevel"/>
    <w:tmpl w:val="57C4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6E08"/>
    <w:multiLevelType w:val="hybridMultilevel"/>
    <w:tmpl w:val="07EE7A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76E9B"/>
    <w:multiLevelType w:val="hybridMultilevel"/>
    <w:tmpl w:val="6A68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4A9"/>
    <w:multiLevelType w:val="hybridMultilevel"/>
    <w:tmpl w:val="507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ECA"/>
    <w:multiLevelType w:val="hybridMultilevel"/>
    <w:tmpl w:val="3554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36F"/>
    <w:multiLevelType w:val="hybridMultilevel"/>
    <w:tmpl w:val="C8C0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993"/>
    <w:multiLevelType w:val="hybridMultilevel"/>
    <w:tmpl w:val="AF4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2D1D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06A12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B1DDE"/>
    <w:multiLevelType w:val="hybridMultilevel"/>
    <w:tmpl w:val="D4E60F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0B0D8D"/>
    <w:multiLevelType w:val="hybridMultilevel"/>
    <w:tmpl w:val="605AC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46EF36">
      <w:start w:val="4"/>
      <w:numFmt w:val="bullet"/>
      <w:lvlText w:val="•"/>
      <w:lvlJc w:val="left"/>
      <w:pPr>
        <w:ind w:left="2488" w:hanging="70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484A56"/>
    <w:multiLevelType w:val="hybridMultilevel"/>
    <w:tmpl w:val="F4A638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CF1743"/>
    <w:multiLevelType w:val="hybridMultilevel"/>
    <w:tmpl w:val="57EC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2C348C"/>
    <w:multiLevelType w:val="hybridMultilevel"/>
    <w:tmpl w:val="3112D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286535"/>
    <w:multiLevelType w:val="hybridMultilevel"/>
    <w:tmpl w:val="B41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61535"/>
    <w:multiLevelType w:val="hybridMultilevel"/>
    <w:tmpl w:val="B40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2336"/>
    <w:rsid w:val="000627BA"/>
    <w:rsid w:val="00205ED5"/>
    <w:rsid w:val="00294DB7"/>
    <w:rsid w:val="002C0E04"/>
    <w:rsid w:val="00313AF8"/>
    <w:rsid w:val="00381D62"/>
    <w:rsid w:val="00396BCA"/>
    <w:rsid w:val="003E77E9"/>
    <w:rsid w:val="004C2CEA"/>
    <w:rsid w:val="004E05A8"/>
    <w:rsid w:val="00583284"/>
    <w:rsid w:val="005A1E82"/>
    <w:rsid w:val="00606032"/>
    <w:rsid w:val="0062078C"/>
    <w:rsid w:val="006C164B"/>
    <w:rsid w:val="00757DE4"/>
    <w:rsid w:val="007C5459"/>
    <w:rsid w:val="0087430D"/>
    <w:rsid w:val="00880F0F"/>
    <w:rsid w:val="00896D7A"/>
    <w:rsid w:val="00906056"/>
    <w:rsid w:val="009076CF"/>
    <w:rsid w:val="00922AE4"/>
    <w:rsid w:val="00A144BC"/>
    <w:rsid w:val="00A33DC6"/>
    <w:rsid w:val="00A77EB0"/>
    <w:rsid w:val="00AE22FE"/>
    <w:rsid w:val="00B7157F"/>
    <w:rsid w:val="00B860C3"/>
    <w:rsid w:val="00B96B9C"/>
    <w:rsid w:val="00C22E6B"/>
    <w:rsid w:val="00CA14BA"/>
    <w:rsid w:val="00CB28D5"/>
    <w:rsid w:val="00DF0CDE"/>
    <w:rsid w:val="00E737D1"/>
    <w:rsid w:val="00EA20B1"/>
    <w:rsid w:val="00EC0EFE"/>
    <w:rsid w:val="00EC240D"/>
    <w:rsid w:val="00EC7E5D"/>
    <w:rsid w:val="00EF2336"/>
    <w:rsid w:val="00F07636"/>
    <w:rsid w:val="00F07B24"/>
    <w:rsid w:val="00F564FC"/>
    <w:rsid w:val="00F827D3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B9C"/>
  </w:style>
  <w:style w:type="paragraph" w:styleId="Stopka">
    <w:name w:val="footer"/>
    <w:basedOn w:val="Normalny"/>
    <w:link w:val="Stopka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B9C"/>
  </w:style>
  <w:style w:type="character" w:styleId="Hipercze">
    <w:name w:val="Hyperlink"/>
    <w:basedOn w:val="Domylnaczcionkaakapitu"/>
    <w:uiPriority w:val="99"/>
    <w:unhideWhenUsed/>
    <w:rsid w:val="006C1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64B"/>
    <w:pPr>
      <w:ind w:left="720"/>
      <w:contextualSpacing/>
    </w:pPr>
  </w:style>
  <w:style w:type="paragraph" w:styleId="Bezodstpw">
    <w:name w:val="No Spacing"/>
    <w:uiPriority w:val="1"/>
    <w:qFormat/>
    <w:rsid w:val="006C164B"/>
    <w:pPr>
      <w:spacing w:after="0" w:line="240" w:lineRule="auto"/>
    </w:pPr>
  </w:style>
  <w:style w:type="character" w:styleId="Odwoanieprzypisudolnego">
    <w:name w:val="footnote reference"/>
    <w:semiHidden/>
    <w:unhideWhenUsed/>
    <w:rsid w:val="00A77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71B9-9C51-4C8E-A706-AA8DA658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4-6</dc:creator>
  <cp:lastModifiedBy>JakubUbych</cp:lastModifiedBy>
  <cp:revision>9</cp:revision>
  <cp:lastPrinted>2017-09-20T10:54:00Z</cp:lastPrinted>
  <dcterms:created xsi:type="dcterms:W3CDTF">2018-09-24T11:30:00Z</dcterms:created>
  <dcterms:modified xsi:type="dcterms:W3CDTF">2022-10-21T10:43:00Z</dcterms:modified>
</cp:coreProperties>
</file>