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3079" w:rsidRPr="0026231E" w:rsidRDefault="00DB4913" w:rsidP="0026231E">
      <w:pPr>
        <w:spacing w:after="0" w:line="240" w:lineRule="auto"/>
        <w:jc w:val="center"/>
        <w:rPr>
          <w:rFonts w:asciiTheme="minorHAnsi" w:hAnsiTheme="minorHAnsi" w:cs="Arial"/>
          <w:b/>
          <w:color w:val="365F91" w:themeColor="accent1" w:themeShade="BF"/>
          <w:spacing w:val="40"/>
          <w:sz w:val="24"/>
          <w:szCs w:val="24"/>
        </w:rPr>
      </w:pPr>
      <w:r w:rsidRPr="0026231E">
        <w:rPr>
          <w:rFonts w:asciiTheme="minorHAnsi" w:hAnsiTheme="minorHAnsi" w:cs="Arial"/>
          <w:b/>
          <w:color w:val="365F91" w:themeColor="accent1" w:themeShade="BF"/>
          <w:spacing w:val="40"/>
          <w:sz w:val="24"/>
          <w:szCs w:val="24"/>
        </w:rPr>
        <w:t xml:space="preserve">PROGRAM </w:t>
      </w:r>
      <w:r w:rsidR="00A83079" w:rsidRPr="0026231E">
        <w:rPr>
          <w:rFonts w:asciiTheme="minorHAnsi" w:hAnsiTheme="minorHAnsi" w:cs="Arial"/>
          <w:b/>
          <w:color w:val="365F91" w:themeColor="accent1" w:themeShade="BF"/>
          <w:spacing w:val="40"/>
          <w:sz w:val="24"/>
          <w:szCs w:val="24"/>
        </w:rPr>
        <w:t>SEMINARIUM</w:t>
      </w:r>
    </w:p>
    <w:p w:rsidR="00A83079" w:rsidRPr="0026231E" w:rsidRDefault="00A83079" w:rsidP="0026231E">
      <w:pPr>
        <w:spacing w:after="0" w:line="240" w:lineRule="auto"/>
        <w:jc w:val="center"/>
        <w:rPr>
          <w:rFonts w:asciiTheme="minorHAnsi" w:hAnsiTheme="minorHAnsi" w:cs="Arial"/>
          <w:b/>
          <w:color w:val="365F91" w:themeColor="accent1" w:themeShade="BF"/>
          <w:sz w:val="24"/>
          <w:szCs w:val="24"/>
        </w:rPr>
      </w:pPr>
      <w:r w:rsidRPr="0026231E">
        <w:rPr>
          <w:rFonts w:asciiTheme="minorHAnsi" w:hAnsiTheme="minorHAnsi" w:cs="Arial"/>
          <w:b/>
          <w:color w:val="365F91" w:themeColor="accent1" w:themeShade="BF"/>
          <w:sz w:val="24"/>
          <w:szCs w:val="24"/>
        </w:rPr>
        <w:t>„JAK ZAKTYWIZOWAĆ UKRYTY KAPITAŁ RYNKU PRACY CZYLI MODEL REHABLITACJI KOMPLEKSOWEJ”</w:t>
      </w:r>
    </w:p>
    <w:p w:rsidR="00A83079" w:rsidRPr="0026231E" w:rsidRDefault="00A83079" w:rsidP="00A83079">
      <w:pPr>
        <w:spacing w:after="0"/>
        <w:jc w:val="center"/>
        <w:rPr>
          <w:rFonts w:asciiTheme="minorHAnsi" w:hAnsiTheme="minorHAnsi" w:cs="Arial"/>
          <w:b/>
          <w:sz w:val="24"/>
          <w:szCs w:val="24"/>
        </w:rPr>
      </w:pPr>
    </w:p>
    <w:p w:rsidR="00A83079" w:rsidRPr="0026231E" w:rsidRDefault="00EB650C" w:rsidP="0026231E">
      <w:pPr>
        <w:spacing w:after="0" w:line="240" w:lineRule="auto"/>
        <w:jc w:val="center"/>
        <w:rPr>
          <w:rFonts w:asciiTheme="minorHAnsi" w:hAnsiTheme="minorHAnsi" w:cs="Arial"/>
          <w:sz w:val="24"/>
          <w:szCs w:val="24"/>
        </w:rPr>
      </w:pPr>
      <w:r w:rsidRPr="0026231E">
        <w:rPr>
          <w:rFonts w:asciiTheme="minorHAnsi" w:hAnsiTheme="minorHAnsi" w:cs="Arial"/>
          <w:sz w:val="24"/>
          <w:szCs w:val="24"/>
        </w:rPr>
        <w:t xml:space="preserve">konsultacje społeczne założeń MODELU REHABILITACJI KOMPLEKSOWEJ </w:t>
      </w:r>
      <w:r w:rsidR="00A83079" w:rsidRPr="0026231E">
        <w:rPr>
          <w:rFonts w:asciiTheme="minorHAnsi" w:hAnsiTheme="minorHAnsi" w:cs="Arial"/>
          <w:sz w:val="24"/>
          <w:szCs w:val="24"/>
        </w:rPr>
        <w:t>realizowane w ramach projektu „</w:t>
      </w:r>
      <w:r w:rsidR="00A83079" w:rsidRPr="0026231E">
        <w:rPr>
          <w:rFonts w:asciiTheme="minorHAnsi" w:hAnsiTheme="minorHAnsi" w:cs="Arial"/>
          <w:i/>
          <w:sz w:val="24"/>
          <w:szCs w:val="24"/>
        </w:rPr>
        <w:t>Wypracowanie i pilotażowe wdrożenie modelu kompleksowej rehabilitacyjnej umożliwiającej podjęcie lub powrót do pracy</w:t>
      </w:r>
      <w:r w:rsidR="00A83079" w:rsidRPr="0026231E">
        <w:rPr>
          <w:rFonts w:asciiTheme="minorHAnsi" w:hAnsiTheme="minorHAnsi" w:cs="Arial"/>
          <w:sz w:val="24"/>
          <w:szCs w:val="24"/>
        </w:rPr>
        <w:t>”</w:t>
      </w:r>
    </w:p>
    <w:p w:rsidR="00A83079" w:rsidRPr="0026231E" w:rsidRDefault="00A83079" w:rsidP="0026231E">
      <w:pPr>
        <w:spacing w:after="0" w:line="240" w:lineRule="auto"/>
        <w:jc w:val="center"/>
        <w:rPr>
          <w:rFonts w:asciiTheme="minorHAnsi" w:hAnsiTheme="minorHAnsi" w:cs="Arial"/>
          <w:sz w:val="24"/>
          <w:szCs w:val="24"/>
        </w:rPr>
      </w:pPr>
      <w:r w:rsidRPr="0026231E">
        <w:rPr>
          <w:rFonts w:asciiTheme="minorHAnsi" w:hAnsiTheme="minorHAnsi" w:cs="Arial"/>
          <w:sz w:val="24"/>
          <w:szCs w:val="24"/>
        </w:rPr>
        <w:t>współfinansowanego ze środków Unii Europejskiej w ramach Europejskiego Funduszu Społecznego</w:t>
      </w:r>
    </w:p>
    <w:p w:rsidR="00A83079" w:rsidRPr="0026231E" w:rsidRDefault="00A83079" w:rsidP="00A83079">
      <w:pPr>
        <w:spacing w:after="0" w:line="360" w:lineRule="auto"/>
        <w:jc w:val="center"/>
        <w:rPr>
          <w:rFonts w:asciiTheme="minorHAnsi" w:hAnsiTheme="minorHAnsi" w:cs="Arial"/>
          <w:b/>
          <w:sz w:val="24"/>
          <w:szCs w:val="24"/>
        </w:rPr>
      </w:pPr>
    </w:p>
    <w:p w:rsidR="00A83079" w:rsidRPr="0026231E" w:rsidRDefault="00A83079" w:rsidP="00A83079">
      <w:pPr>
        <w:autoSpaceDE w:val="0"/>
        <w:autoSpaceDN w:val="0"/>
        <w:adjustRightInd w:val="0"/>
        <w:spacing w:after="120" w:line="240" w:lineRule="auto"/>
        <w:jc w:val="both"/>
        <w:rPr>
          <w:rFonts w:asciiTheme="minorHAnsi" w:hAnsiTheme="minorHAnsi" w:cs="Calibri"/>
          <w:i/>
          <w:color w:val="000000"/>
          <w:sz w:val="20"/>
          <w:szCs w:val="20"/>
        </w:rPr>
      </w:pPr>
      <w:r w:rsidRPr="0026231E">
        <w:rPr>
          <w:rFonts w:asciiTheme="minorHAnsi" w:hAnsiTheme="minorHAnsi" w:cs="Calibri"/>
          <w:i/>
          <w:color w:val="000000"/>
          <w:sz w:val="20"/>
          <w:szCs w:val="20"/>
        </w:rPr>
        <w:t>09:00 – 10:00</w:t>
      </w:r>
      <w:r w:rsidR="00D77CA5" w:rsidRPr="0026231E">
        <w:rPr>
          <w:rFonts w:asciiTheme="minorHAnsi" w:hAnsiTheme="minorHAnsi" w:cs="Calibri"/>
          <w:i/>
          <w:color w:val="000000"/>
          <w:sz w:val="20"/>
          <w:szCs w:val="20"/>
        </w:rPr>
        <w:tab/>
      </w:r>
      <w:r w:rsidRPr="0026231E">
        <w:rPr>
          <w:rFonts w:asciiTheme="minorHAnsi" w:hAnsiTheme="minorHAnsi" w:cs="Calibri"/>
          <w:i/>
          <w:color w:val="000000"/>
          <w:sz w:val="20"/>
          <w:szCs w:val="20"/>
        </w:rPr>
        <w:t xml:space="preserve"> rejestracja uczestników</w:t>
      </w:r>
    </w:p>
    <w:p w:rsidR="00A83079" w:rsidRPr="0026231E" w:rsidRDefault="00A83079" w:rsidP="00A83079">
      <w:pPr>
        <w:autoSpaceDE w:val="0"/>
        <w:autoSpaceDN w:val="0"/>
        <w:adjustRightInd w:val="0"/>
        <w:spacing w:after="120" w:line="240" w:lineRule="auto"/>
        <w:jc w:val="both"/>
        <w:rPr>
          <w:rFonts w:asciiTheme="minorHAnsi" w:hAnsiTheme="minorHAnsi" w:cs="Calibri"/>
          <w:i/>
          <w:color w:val="000000"/>
          <w:sz w:val="20"/>
          <w:szCs w:val="20"/>
        </w:rPr>
      </w:pPr>
      <w:r w:rsidRPr="0026231E">
        <w:rPr>
          <w:rFonts w:asciiTheme="minorHAnsi" w:hAnsiTheme="minorHAnsi" w:cs="Calibri"/>
          <w:i/>
          <w:color w:val="000000"/>
          <w:sz w:val="20"/>
          <w:szCs w:val="20"/>
        </w:rPr>
        <w:t>09:00 – 10:00</w:t>
      </w:r>
      <w:r w:rsidR="00D77CA5" w:rsidRPr="0026231E">
        <w:rPr>
          <w:rFonts w:asciiTheme="minorHAnsi" w:hAnsiTheme="minorHAnsi" w:cs="Calibri"/>
          <w:i/>
          <w:color w:val="000000"/>
          <w:sz w:val="20"/>
          <w:szCs w:val="20"/>
        </w:rPr>
        <w:tab/>
      </w:r>
      <w:r w:rsidRPr="0026231E">
        <w:rPr>
          <w:rFonts w:asciiTheme="minorHAnsi" w:hAnsiTheme="minorHAnsi" w:cs="Calibri"/>
          <w:i/>
          <w:color w:val="000000"/>
          <w:sz w:val="20"/>
          <w:szCs w:val="20"/>
        </w:rPr>
        <w:t xml:space="preserve"> serwis kawowy</w:t>
      </w:r>
    </w:p>
    <w:p w:rsidR="00A83079" w:rsidRPr="0026231E" w:rsidRDefault="00A83079" w:rsidP="00A83079">
      <w:pPr>
        <w:shd w:val="clear" w:color="auto" w:fill="92D050"/>
        <w:spacing w:after="120" w:line="240" w:lineRule="auto"/>
        <w:jc w:val="center"/>
        <w:rPr>
          <w:rFonts w:asciiTheme="minorHAnsi" w:hAnsiTheme="minorHAnsi"/>
          <w:b/>
          <w:sz w:val="24"/>
          <w:szCs w:val="24"/>
        </w:rPr>
      </w:pPr>
      <w:r w:rsidRPr="0026231E">
        <w:rPr>
          <w:rFonts w:asciiTheme="minorHAnsi" w:hAnsiTheme="minorHAnsi"/>
          <w:b/>
          <w:sz w:val="24"/>
          <w:szCs w:val="24"/>
        </w:rPr>
        <w:t>Sesja Plenarna: Wprowadzenie</w:t>
      </w:r>
    </w:p>
    <w:p w:rsidR="00A83079" w:rsidRPr="0026231E" w:rsidRDefault="00A83079" w:rsidP="00A83079">
      <w:pPr>
        <w:spacing w:after="120" w:line="240" w:lineRule="auto"/>
        <w:rPr>
          <w:rFonts w:asciiTheme="minorHAnsi" w:hAnsiTheme="minorHAnsi"/>
          <w:sz w:val="20"/>
          <w:szCs w:val="20"/>
        </w:rPr>
      </w:pPr>
      <w:r w:rsidRPr="0026231E">
        <w:rPr>
          <w:rFonts w:asciiTheme="minorHAnsi" w:hAnsiTheme="minorHAnsi"/>
          <w:sz w:val="20"/>
          <w:szCs w:val="20"/>
        </w:rPr>
        <w:t xml:space="preserve">10.00 – 10.15 </w:t>
      </w:r>
      <w:r w:rsidR="00D77CA5" w:rsidRPr="0026231E">
        <w:rPr>
          <w:rFonts w:asciiTheme="minorHAnsi" w:hAnsiTheme="minorHAnsi"/>
          <w:sz w:val="20"/>
          <w:szCs w:val="20"/>
        </w:rPr>
        <w:tab/>
      </w:r>
      <w:r w:rsidRPr="0026231E">
        <w:rPr>
          <w:rFonts w:asciiTheme="minorHAnsi" w:hAnsiTheme="minorHAnsi"/>
          <w:sz w:val="20"/>
          <w:szCs w:val="20"/>
        </w:rPr>
        <w:t xml:space="preserve">Otwarcie i powitania  - przedstawiciel PFRON, ZUS, CIOP-PIB </w:t>
      </w:r>
    </w:p>
    <w:p w:rsidR="00A83079" w:rsidRPr="0026231E" w:rsidRDefault="00A83079" w:rsidP="00D77CA5">
      <w:pPr>
        <w:spacing w:after="120" w:line="240" w:lineRule="auto"/>
        <w:ind w:left="1416" w:hanging="1416"/>
        <w:rPr>
          <w:rFonts w:asciiTheme="minorHAnsi" w:hAnsiTheme="minorHAnsi"/>
          <w:sz w:val="20"/>
          <w:szCs w:val="20"/>
        </w:rPr>
      </w:pPr>
      <w:r w:rsidRPr="0026231E">
        <w:rPr>
          <w:rFonts w:asciiTheme="minorHAnsi" w:hAnsiTheme="minorHAnsi"/>
          <w:sz w:val="20"/>
          <w:szCs w:val="20"/>
        </w:rPr>
        <w:t xml:space="preserve">10.15 – 10.30  </w:t>
      </w:r>
      <w:r w:rsidR="00D77CA5" w:rsidRPr="0026231E">
        <w:rPr>
          <w:rFonts w:asciiTheme="minorHAnsi" w:hAnsiTheme="minorHAnsi"/>
          <w:sz w:val="20"/>
          <w:szCs w:val="20"/>
        </w:rPr>
        <w:tab/>
      </w:r>
      <w:r w:rsidRPr="0026231E">
        <w:rPr>
          <w:rFonts w:asciiTheme="minorHAnsi" w:hAnsiTheme="minorHAnsi"/>
          <w:sz w:val="20"/>
          <w:szCs w:val="20"/>
        </w:rPr>
        <w:t xml:space="preserve">Projekt „Wypracowanie i pilotażowe wdrożenie modelu kompleksowej rehabilitacji umożliwiającej podjęcie lub powrót do pracy” – założenia i realizacja </w:t>
      </w:r>
    </w:p>
    <w:p w:rsidR="00A83079" w:rsidRPr="0026231E" w:rsidRDefault="00A83079" w:rsidP="00A83079">
      <w:pPr>
        <w:spacing w:after="120" w:line="240" w:lineRule="auto"/>
        <w:rPr>
          <w:rFonts w:asciiTheme="minorHAnsi" w:hAnsiTheme="minorHAnsi"/>
          <w:color w:val="000000"/>
          <w:sz w:val="20"/>
          <w:szCs w:val="20"/>
        </w:rPr>
      </w:pPr>
      <w:r w:rsidRPr="0026231E">
        <w:rPr>
          <w:rFonts w:asciiTheme="minorHAnsi" w:hAnsiTheme="minorHAnsi"/>
          <w:color w:val="000000"/>
          <w:sz w:val="20"/>
          <w:szCs w:val="20"/>
        </w:rPr>
        <w:t xml:space="preserve">10.30 – 11.00  </w:t>
      </w:r>
      <w:r w:rsidR="00D77CA5" w:rsidRPr="0026231E">
        <w:rPr>
          <w:rFonts w:asciiTheme="minorHAnsi" w:hAnsiTheme="minorHAnsi"/>
          <w:color w:val="000000"/>
          <w:sz w:val="20"/>
          <w:szCs w:val="20"/>
        </w:rPr>
        <w:tab/>
      </w:r>
      <w:r w:rsidRPr="0026231E">
        <w:rPr>
          <w:rFonts w:asciiTheme="minorHAnsi" w:hAnsiTheme="minorHAnsi"/>
          <w:color w:val="000000"/>
          <w:sz w:val="20"/>
          <w:szCs w:val="20"/>
        </w:rPr>
        <w:t xml:space="preserve">Model rehabilitacji kompleksowej – kluczowe założenia </w:t>
      </w:r>
    </w:p>
    <w:p w:rsidR="00A83079" w:rsidRPr="0026231E" w:rsidRDefault="00A83079" w:rsidP="00A83079">
      <w:pPr>
        <w:spacing w:after="120" w:line="240" w:lineRule="auto"/>
        <w:rPr>
          <w:rFonts w:asciiTheme="minorHAnsi" w:hAnsiTheme="minorHAnsi"/>
          <w:b/>
          <w:color w:val="000000"/>
          <w:sz w:val="20"/>
          <w:szCs w:val="20"/>
        </w:rPr>
      </w:pPr>
      <w:r w:rsidRPr="0026231E">
        <w:rPr>
          <w:rFonts w:asciiTheme="minorHAnsi" w:hAnsiTheme="minorHAnsi"/>
          <w:color w:val="000000"/>
          <w:sz w:val="20"/>
          <w:szCs w:val="20"/>
        </w:rPr>
        <w:t xml:space="preserve">11.00 – 11.15  </w:t>
      </w:r>
      <w:r w:rsidR="00D77CA5" w:rsidRPr="0026231E">
        <w:rPr>
          <w:rFonts w:asciiTheme="minorHAnsi" w:hAnsiTheme="minorHAnsi"/>
          <w:color w:val="000000"/>
          <w:sz w:val="20"/>
          <w:szCs w:val="20"/>
        </w:rPr>
        <w:tab/>
      </w:r>
      <w:r w:rsidRPr="0026231E">
        <w:rPr>
          <w:rFonts w:asciiTheme="minorHAnsi" w:hAnsiTheme="minorHAnsi"/>
          <w:color w:val="000000"/>
          <w:sz w:val="20"/>
          <w:szCs w:val="20"/>
        </w:rPr>
        <w:t>Przerwa kawowa</w:t>
      </w:r>
    </w:p>
    <w:p w:rsidR="00A83079" w:rsidRPr="0026231E" w:rsidRDefault="00A83079" w:rsidP="00A83079">
      <w:pPr>
        <w:shd w:val="clear" w:color="auto" w:fill="92D050"/>
        <w:spacing w:after="120" w:line="240" w:lineRule="auto"/>
        <w:jc w:val="center"/>
        <w:rPr>
          <w:rFonts w:asciiTheme="minorHAnsi" w:hAnsiTheme="minorHAnsi"/>
          <w:b/>
          <w:color w:val="000000"/>
          <w:sz w:val="24"/>
          <w:szCs w:val="24"/>
        </w:rPr>
      </w:pPr>
      <w:r w:rsidRPr="0026231E">
        <w:rPr>
          <w:rFonts w:asciiTheme="minorHAnsi" w:hAnsiTheme="minorHAnsi"/>
          <w:b/>
          <w:color w:val="000000"/>
          <w:sz w:val="24"/>
          <w:szCs w:val="24"/>
        </w:rPr>
        <w:t>Sesje warsztatowe</w:t>
      </w:r>
    </w:p>
    <w:p w:rsidR="00A83079" w:rsidRPr="0026231E" w:rsidRDefault="00A83079" w:rsidP="00A83079">
      <w:pPr>
        <w:spacing w:after="120" w:line="240" w:lineRule="auto"/>
        <w:rPr>
          <w:rFonts w:asciiTheme="minorHAnsi" w:hAnsiTheme="minorHAnsi"/>
          <w:color w:val="000000"/>
          <w:sz w:val="20"/>
          <w:szCs w:val="20"/>
        </w:rPr>
      </w:pPr>
      <w:r w:rsidRPr="0026231E">
        <w:rPr>
          <w:rFonts w:asciiTheme="minorHAnsi" w:hAnsiTheme="minorHAnsi"/>
          <w:color w:val="000000"/>
          <w:sz w:val="20"/>
          <w:szCs w:val="20"/>
        </w:rPr>
        <w:t xml:space="preserve">11.15 – 12.45 </w:t>
      </w:r>
      <w:r w:rsidR="00D77CA5" w:rsidRPr="0026231E">
        <w:rPr>
          <w:rFonts w:asciiTheme="minorHAnsi" w:hAnsiTheme="minorHAnsi"/>
          <w:color w:val="000000"/>
          <w:sz w:val="20"/>
          <w:szCs w:val="20"/>
        </w:rPr>
        <w:tab/>
        <w:t>trzy</w:t>
      </w:r>
      <w:r w:rsidRPr="0026231E">
        <w:rPr>
          <w:rFonts w:asciiTheme="minorHAnsi" w:hAnsiTheme="minorHAnsi"/>
          <w:color w:val="000000"/>
          <w:sz w:val="20"/>
          <w:szCs w:val="20"/>
        </w:rPr>
        <w:t xml:space="preserve"> równoległe sesje warsztatowe</w:t>
      </w:r>
      <w:r w:rsidR="00D77CA5" w:rsidRPr="0026231E">
        <w:rPr>
          <w:rFonts w:asciiTheme="minorHAnsi" w:hAnsiTheme="minorHAnsi"/>
          <w:color w:val="000000"/>
          <w:sz w:val="20"/>
          <w:szCs w:val="20"/>
        </w:rPr>
        <w:t>:</w:t>
      </w:r>
      <w:r w:rsidRPr="0026231E">
        <w:rPr>
          <w:rFonts w:asciiTheme="minorHAnsi" w:hAnsiTheme="minorHAnsi"/>
          <w:color w:val="000000"/>
          <w:sz w:val="20"/>
          <w:szCs w:val="20"/>
        </w:rPr>
        <w:t xml:space="preserve"> </w:t>
      </w:r>
    </w:p>
    <w:p w:rsidR="00A83079" w:rsidRPr="0026231E" w:rsidRDefault="00A83079" w:rsidP="00D77CA5">
      <w:pPr>
        <w:pStyle w:val="Akapitzlist"/>
        <w:numPr>
          <w:ilvl w:val="0"/>
          <w:numId w:val="3"/>
        </w:numPr>
        <w:spacing w:before="0" w:after="120"/>
        <w:ind w:left="2127" w:hanging="709"/>
        <w:contextualSpacing w:val="0"/>
        <w:jc w:val="both"/>
        <w:rPr>
          <w:i/>
          <w:color w:val="000000"/>
          <w:sz w:val="20"/>
          <w:szCs w:val="20"/>
        </w:rPr>
      </w:pPr>
      <w:r w:rsidRPr="0026231E">
        <w:rPr>
          <w:color w:val="000000"/>
          <w:sz w:val="20"/>
          <w:szCs w:val="20"/>
        </w:rPr>
        <w:t xml:space="preserve">Sesja warsztatowa: Kwalifikacja uczestników do kompleksowej rehabilitacji - ryzyka </w:t>
      </w:r>
      <w:r w:rsidR="00D77CA5" w:rsidRPr="0026231E">
        <w:rPr>
          <w:color w:val="000000"/>
          <w:sz w:val="20"/>
          <w:szCs w:val="20"/>
        </w:rPr>
        <w:t xml:space="preserve">                </w:t>
      </w:r>
      <w:r w:rsidRPr="0026231E">
        <w:rPr>
          <w:color w:val="000000"/>
          <w:sz w:val="20"/>
          <w:szCs w:val="20"/>
        </w:rPr>
        <w:t xml:space="preserve">i wyzwania – </w:t>
      </w:r>
      <w:r w:rsidRPr="0026231E">
        <w:rPr>
          <w:i/>
          <w:color w:val="000000"/>
          <w:sz w:val="20"/>
          <w:szCs w:val="20"/>
        </w:rPr>
        <w:t xml:space="preserve">Zespół ds. kwalifikacji uczestników do kompleksowej rehabilitacji </w:t>
      </w:r>
    </w:p>
    <w:p w:rsidR="00A83079" w:rsidRPr="0026231E" w:rsidRDefault="00A83079" w:rsidP="00D77CA5">
      <w:pPr>
        <w:pStyle w:val="Akapitzlist"/>
        <w:numPr>
          <w:ilvl w:val="0"/>
          <w:numId w:val="3"/>
        </w:numPr>
        <w:spacing w:before="0" w:after="120"/>
        <w:ind w:left="2127" w:hanging="709"/>
        <w:contextualSpacing w:val="0"/>
        <w:jc w:val="both"/>
        <w:rPr>
          <w:color w:val="000000"/>
          <w:sz w:val="20"/>
          <w:szCs w:val="20"/>
        </w:rPr>
      </w:pPr>
      <w:r w:rsidRPr="0026231E">
        <w:rPr>
          <w:color w:val="000000"/>
          <w:sz w:val="20"/>
          <w:szCs w:val="20"/>
        </w:rPr>
        <w:t xml:space="preserve">Sesja warsztatowa: Ośrodki Rehabilitacji Kompleksowej - jakie instytucje mogą być zaangażowane w system kompleksowej rehabilitacji </w:t>
      </w:r>
    </w:p>
    <w:p w:rsidR="00A83079" w:rsidRPr="0026231E" w:rsidRDefault="00A83079" w:rsidP="00D77CA5">
      <w:pPr>
        <w:pStyle w:val="Akapitzlist"/>
        <w:numPr>
          <w:ilvl w:val="0"/>
          <w:numId w:val="3"/>
        </w:numPr>
        <w:spacing w:before="0" w:after="120"/>
        <w:ind w:left="2127" w:hanging="709"/>
        <w:contextualSpacing w:val="0"/>
        <w:jc w:val="both"/>
        <w:rPr>
          <w:i/>
          <w:color w:val="000000"/>
          <w:sz w:val="20"/>
          <w:szCs w:val="20"/>
        </w:rPr>
      </w:pPr>
      <w:r w:rsidRPr="0026231E">
        <w:rPr>
          <w:color w:val="000000"/>
          <w:sz w:val="20"/>
          <w:szCs w:val="20"/>
        </w:rPr>
        <w:t xml:space="preserve">Sesja warsztatowa: IPR jako kluczowy element w systemie kompleksowej rehabilitacji </w:t>
      </w:r>
      <w:r w:rsidRPr="0026231E">
        <w:rPr>
          <w:i/>
          <w:color w:val="000000"/>
          <w:sz w:val="20"/>
          <w:szCs w:val="20"/>
        </w:rPr>
        <w:t>Zespół ds. opracowania koncepcji funkcjonowania ośrodków rehabilitacji kompleksowej</w:t>
      </w:r>
    </w:p>
    <w:p w:rsidR="00A83079" w:rsidRPr="0026231E" w:rsidRDefault="00A83079" w:rsidP="00A83079">
      <w:pPr>
        <w:spacing w:after="120" w:line="240" w:lineRule="auto"/>
        <w:rPr>
          <w:rFonts w:asciiTheme="minorHAnsi" w:hAnsiTheme="minorHAnsi"/>
          <w:color w:val="000000"/>
          <w:sz w:val="20"/>
          <w:szCs w:val="20"/>
        </w:rPr>
      </w:pPr>
      <w:r w:rsidRPr="0026231E">
        <w:rPr>
          <w:rFonts w:asciiTheme="minorHAnsi" w:hAnsiTheme="minorHAnsi"/>
          <w:color w:val="000000"/>
          <w:sz w:val="20"/>
          <w:szCs w:val="20"/>
        </w:rPr>
        <w:t xml:space="preserve">12.45 – 13.30  </w:t>
      </w:r>
      <w:r w:rsidR="00D77CA5" w:rsidRPr="0026231E">
        <w:rPr>
          <w:rFonts w:asciiTheme="minorHAnsi" w:hAnsiTheme="minorHAnsi"/>
          <w:color w:val="000000"/>
          <w:sz w:val="20"/>
          <w:szCs w:val="20"/>
        </w:rPr>
        <w:tab/>
      </w:r>
      <w:r w:rsidRPr="0026231E">
        <w:rPr>
          <w:rFonts w:asciiTheme="minorHAnsi" w:hAnsiTheme="minorHAnsi"/>
          <w:color w:val="000000"/>
          <w:sz w:val="20"/>
          <w:szCs w:val="20"/>
        </w:rPr>
        <w:t>Lunch/obiad</w:t>
      </w:r>
    </w:p>
    <w:p w:rsidR="00A83079" w:rsidRPr="0026231E" w:rsidRDefault="00A83079" w:rsidP="00A83079">
      <w:pPr>
        <w:spacing w:after="120" w:line="240" w:lineRule="auto"/>
        <w:rPr>
          <w:rFonts w:asciiTheme="minorHAnsi" w:hAnsiTheme="minorHAnsi"/>
          <w:color w:val="000000"/>
          <w:sz w:val="20"/>
          <w:szCs w:val="20"/>
        </w:rPr>
      </w:pPr>
      <w:r w:rsidRPr="0026231E">
        <w:rPr>
          <w:rFonts w:asciiTheme="minorHAnsi" w:hAnsiTheme="minorHAnsi"/>
          <w:color w:val="000000"/>
          <w:sz w:val="20"/>
          <w:szCs w:val="20"/>
        </w:rPr>
        <w:t>13.30– 15.00</w:t>
      </w:r>
      <w:r w:rsidR="00D77CA5" w:rsidRPr="0026231E">
        <w:rPr>
          <w:rFonts w:asciiTheme="minorHAnsi" w:hAnsiTheme="minorHAnsi"/>
          <w:color w:val="000000"/>
          <w:sz w:val="20"/>
          <w:szCs w:val="20"/>
        </w:rPr>
        <w:tab/>
        <w:t>trzy równoległe sesje warsztatowe:</w:t>
      </w:r>
    </w:p>
    <w:p w:rsidR="00A83079" w:rsidRPr="0026231E" w:rsidRDefault="00A83079" w:rsidP="00D77CA5">
      <w:pPr>
        <w:pStyle w:val="Akapitzlist"/>
        <w:numPr>
          <w:ilvl w:val="0"/>
          <w:numId w:val="4"/>
        </w:numPr>
        <w:spacing w:before="0" w:after="120"/>
        <w:ind w:left="2127" w:hanging="709"/>
        <w:contextualSpacing w:val="0"/>
        <w:jc w:val="both"/>
        <w:rPr>
          <w:i/>
          <w:color w:val="000000"/>
          <w:sz w:val="20"/>
          <w:szCs w:val="20"/>
        </w:rPr>
      </w:pPr>
      <w:r w:rsidRPr="0026231E">
        <w:rPr>
          <w:color w:val="000000"/>
          <w:sz w:val="20"/>
          <w:szCs w:val="20"/>
        </w:rPr>
        <w:t xml:space="preserve">Sesja warsztatowa:  Rehabilitacja medyczna  w modelu rehabilitacji kompleksowej – </w:t>
      </w:r>
      <w:r w:rsidRPr="0026231E">
        <w:rPr>
          <w:i/>
          <w:color w:val="000000"/>
          <w:sz w:val="20"/>
          <w:szCs w:val="20"/>
        </w:rPr>
        <w:t xml:space="preserve">Podzespół ds. rehabilitacji medycznej </w:t>
      </w:r>
    </w:p>
    <w:p w:rsidR="00A83079" w:rsidRPr="0026231E" w:rsidRDefault="00A83079" w:rsidP="00D77CA5">
      <w:pPr>
        <w:pStyle w:val="Akapitzlist"/>
        <w:numPr>
          <w:ilvl w:val="0"/>
          <w:numId w:val="4"/>
        </w:numPr>
        <w:spacing w:before="0" w:after="120"/>
        <w:ind w:left="2127" w:hanging="709"/>
        <w:contextualSpacing w:val="0"/>
        <w:jc w:val="both"/>
        <w:rPr>
          <w:i/>
          <w:color w:val="000000"/>
          <w:sz w:val="20"/>
          <w:szCs w:val="20"/>
        </w:rPr>
      </w:pPr>
      <w:r w:rsidRPr="0026231E">
        <w:rPr>
          <w:color w:val="000000"/>
          <w:sz w:val="20"/>
          <w:szCs w:val="20"/>
        </w:rPr>
        <w:t xml:space="preserve">Sesja warsztatowa:  Rehabilitacja zawodowa w modelu rehabilitacji kompleksowej – </w:t>
      </w:r>
      <w:r w:rsidRPr="0026231E">
        <w:rPr>
          <w:i/>
          <w:color w:val="000000"/>
          <w:sz w:val="20"/>
          <w:szCs w:val="20"/>
        </w:rPr>
        <w:t xml:space="preserve">Podzespół ds. rehabilitacji zawodowej  </w:t>
      </w:r>
    </w:p>
    <w:p w:rsidR="00A83079" w:rsidRPr="0026231E" w:rsidRDefault="00A83079" w:rsidP="00D77CA5">
      <w:pPr>
        <w:pStyle w:val="Akapitzlist"/>
        <w:numPr>
          <w:ilvl w:val="0"/>
          <w:numId w:val="4"/>
        </w:numPr>
        <w:spacing w:before="0" w:after="120"/>
        <w:ind w:left="2127" w:hanging="709"/>
        <w:contextualSpacing w:val="0"/>
        <w:jc w:val="both"/>
        <w:rPr>
          <w:i/>
          <w:color w:val="000000"/>
          <w:sz w:val="20"/>
          <w:szCs w:val="20"/>
        </w:rPr>
      </w:pPr>
      <w:r w:rsidRPr="0026231E">
        <w:rPr>
          <w:color w:val="000000"/>
          <w:sz w:val="20"/>
          <w:szCs w:val="20"/>
        </w:rPr>
        <w:t xml:space="preserve">Sesja warsztatowa:  Rehabilitacja psychologiczna i społeczna w modelu rehabilitacji kompleksowej </w:t>
      </w:r>
      <w:r w:rsidRPr="0026231E">
        <w:rPr>
          <w:i/>
          <w:color w:val="000000"/>
          <w:sz w:val="20"/>
          <w:szCs w:val="20"/>
        </w:rPr>
        <w:t xml:space="preserve">– Podzespół ds. rehabilitacji psychologicznej i społecznej </w:t>
      </w:r>
    </w:p>
    <w:p w:rsidR="00A83079" w:rsidRPr="0026231E" w:rsidRDefault="00A83079" w:rsidP="00A83079">
      <w:pPr>
        <w:spacing w:after="120" w:line="240" w:lineRule="auto"/>
        <w:rPr>
          <w:rFonts w:asciiTheme="minorHAnsi" w:hAnsiTheme="minorHAnsi"/>
          <w:color w:val="000000"/>
          <w:sz w:val="20"/>
          <w:szCs w:val="20"/>
        </w:rPr>
      </w:pPr>
      <w:r w:rsidRPr="0026231E">
        <w:rPr>
          <w:rFonts w:asciiTheme="minorHAnsi" w:hAnsiTheme="minorHAnsi"/>
          <w:color w:val="000000"/>
          <w:sz w:val="20"/>
          <w:szCs w:val="20"/>
        </w:rPr>
        <w:t xml:space="preserve">15.00 – 15.15  </w:t>
      </w:r>
      <w:r w:rsidR="00D77CA5" w:rsidRPr="0026231E">
        <w:rPr>
          <w:rFonts w:asciiTheme="minorHAnsi" w:hAnsiTheme="minorHAnsi"/>
          <w:color w:val="000000"/>
          <w:sz w:val="20"/>
          <w:szCs w:val="20"/>
        </w:rPr>
        <w:tab/>
      </w:r>
      <w:r w:rsidRPr="0026231E">
        <w:rPr>
          <w:rFonts w:asciiTheme="minorHAnsi" w:hAnsiTheme="minorHAnsi"/>
          <w:color w:val="000000"/>
          <w:sz w:val="20"/>
          <w:szCs w:val="20"/>
        </w:rPr>
        <w:t>Przerwa kawowa</w:t>
      </w:r>
    </w:p>
    <w:p w:rsidR="00A83079" w:rsidRPr="0026231E" w:rsidRDefault="00A83079" w:rsidP="00A83079">
      <w:pPr>
        <w:shd w:val="clear" w:color="auto" w:fill="92D050"/>
        <w:spacing w:after="120" w:line="240" w:lineRule="auto"/>
        <w:jc w:val="center"/>
        <w:rPr>
          <w:rFonts w:asciiTheme="minorHAnsi" w:hAnsiTheme="minorHAnsi"/>
          <w:b/>
          <w:color w:val="000000"/>
          <w:sz w:val="24"/>
          <w:szCs w:val="24"/>
        </w:rPr>
      </w:pPr>
      <w:r w:rsidRPr="0026231E">
        <w:rPr>
          <w:rFonts w:asciiTheme="minorHAnsi" w:hAnsiTheme="minorHAnsi"/>
          <w:b/>
          <w:color w:val="000000"/>
          <w:sz w:val="24"/>
          <w:szCs w:val="24"/>
        </w:rPr>
        <w:t>Sesja plenarna: Podsumowanie</w:t>
      </w:r>
    </w:p>
    <w:p w:rsidR="00A83079" w:rsidRPr="0026231E" w:rsidRDefault="00A83079" w:rsidP="0026231E">
      <w:pPr>
        <w:spacing w:after="120" w:line="240" w:lineRule="auto"/>
        <w:rPr>
          <w:rFonts w:asciiTheme="minorHAnsi" w:hAnsiTheme="minorHAnsi"/>
          <w:color w:val="000000"/>
        </w:rPr>
      </w:pPr>
      <w:r w:rsidRPr="0026231E">
        <w:rPr>
          <w:rFonts w:asciiTheme="minorHAnsi" w:hAnsiTheme="minorHAnsi"/>
          <w:color w:val="000000"/>
          <w:sz w:val="20"/>
          <w:szCs w:val="20"/>
        </w:rPr>
        <w:t xml:space="preserve">15.15 – 16.15 </w:t>
      </w:r>
      <w:r w:rsidR="00D77CA5" w:rsidRPr="0026231E">
        <w:rPr>
          <w:rFonts w:asciiTheme="minorHAnsi" w:hAnsiTheme="minorHAnsi"/>
          <w:color w:val="000000"/>
          <w:sz w:val="20"/>
          <w:szCs w:val="20"/>
        </w:rPr>
        <w:tab/>
      </w:r>
      <w:r w:rsidRPr="0026231E">
        <w:rPr>
          <w:rFonts w:asciiTheme="minorHAnsi" w:hAnsiTheme="minorHAnsi"/>
          <w:color w:val="000000"/>
          <w:sz w:val="20"/>
          <w:szCs w:val="20"/>
        </w:rPr>
        <w:t>Prezentacja wyników sesji warsztatowych – sesja plen</w:t>
      </w:r>
      <w:r w:rsidR="0026231E">
        <w:rPr>
          <w:rFonts w:asciiTheme="minorHAnsi" w:hAnsiTheme="minorHAnsi"/>
          <w:color w:val="000000"/>
          <w:sz w:val="20"/>
          <w:szCs w:val="20"/>
        </w:rPr>
        <w:t>arna – rekomendacje dla  modelu</w:t>
      </w:r>
      <w:r w:rsidRPr="0026231E">
        <w:rPr>
          <w:rFonts w:asciiTheme="minorHAnsi" w:hAnsiTheme="minorHAnsi"/>
          <w:color w:val="000000"/>
        </w:rPr>
        <w:br w:type="page"/>
      </w:r>
    </w:p>
    <w:p w:rsidR="00AD1E94" w:rsidRPr="0026231E" w:rsidRDefault="00AD1E94" w:rsidP="00DD3023">
      <w:pPr>
        <w:spacing w:after="0" w:line="240" w:lineRule="auto"/>
        <w:ind w:left="-567" w:right="-426"/>
        <w:jc w:val="center"/>
        <w:rPr>
          <w:rFonts w:asciiTheme="minorHAnsi" w:hAnsiTheme="minorHAnsi"/>
          <w:b/>
          <w:color w:val="244061" w:themeColor="accent1" w:themeShade="80"/>
          <w:spacing w:val="-4"/>
          <w:sz w:val="24"/>
          <w:szCs w:val="24"/>
        </w:rPr>
      </w:pPr>
      <w:r w:rsidRPr="0026231E">
        <w:rPr>
          <w:rFonts w:asciiTheme="minorHAnsi" w:hAnsiTheme="minorHAnsi"/>
          <w:b/>
          <w:color w:val="244061" w:themeColor="accent1" w:themeShade="80"/>
          <w:spacing w:val="-4"/>
          <w:sz w:val="24"/>
          <w:szCs w:val="24"/>
        </w:rPr>
        <w:lastRenderedPageBreak/>
        <w:t xml:space="preserve">Tematyka </w:t>
      </w:r>
      <w:r w:rsidRPr="0026231E">
        <w:rPr>
          <w:rFonts w:asciiTheme="minorHAnsi" w:hAnsiTheme="minorHAnsi" w:cstheme="minorHAnsi"/>
          <w:b/>
          <w:color w:val="244061" w:themeColor="accent1" w:themeShade="80"/>
          <w:spacing w:val="-4"/>
          <w:sz w:val="24"/>
          <w:szCs w:val="24"/>
        </w:rPr>
        <w:t>sesji warsztatowych prowadzonych przez ekspertów ds. modelu rehabilitacji kompleksowej:</w:t>
      </w:r>
    </w:p>
    <w:p w:rsidR="00AD1E94" w:rsidRPr="00DD3023" w:rsidRDefault="00AD1E94" w:rsidP="007828EA">
      <w:pPr>
        <w:pStyle w:val="Akapitzlist"/>
        <w:numPr>
          <w:ilvl w:val="0"/>
          <w:numId w:val="7"/>
        </w:numPr>
        <w:spacing w:before="60" w:after="60"/>
        <w:ind w:left="-567" w:right="-426"/>
        <w:contextualSpacing w:val="0"/>
        <w:rPr>
          <w:b/>
          <w:color w:val="244061" w:themeColor="accent1" w:themeShade="80"/>
          <w:sz w:val="20"/>
          <w:szCs w:val="20"/>
        </w:rPr>
      </w:pPr>
      <w:r w:rsidRPr="00DD3023">
        <w:rPr>
          <w:b/>
          <w:color w:val="244061" w:themeColor="accent1" w:themeShade="80"/>
          <w:sz w:val="20"/>
          <w:szCs w:val="20"/>
        </w:rPr>
        <w:t>Kwalifikowanie uczestników do kompleksowej rehabilitacji – ryzyka i wyzwania</w:t>
      </w:r>
    </w:p>
    <w:p w:rsidR="00AD1E94" w:rsidRPr="00DD3023" w:rsidRDefault="00AD1E94" w:rsidP="007828EA">
      <w:pPr>
        <w:spacing w:after="0" w:line="240" w:lineRule="auto"/>
        <w:ind w:left="-567" w:right="-426"/>
        <w:jc w:val="both"/>
        <w:rPr>
          <w:rFonts w:asciiTheme="minorHAnsi" w:hAnsiTheme="minorHAnsi"/>
          <w:sz w:val="20"/>
          <w:szCs w:val="20"/>
        </w:rPr>
      </w:pPr>
      <w:r w:rsidRPr="00DD3023">
        <w:rPr>
          <w:rFonts w:asciiTheme="minorHAnsi" w:hAnsiTheme="minorHAnsi"/>
          <w:sz w:val="20"/>
          <w:szCs w:val="20"/>
        </w:rPr>
        <w:t>Do rehabilitacji kompleksowej będą kwalifikowane osoby z niepełnosprawnościami, które wskutek choroby lub urazu utraciły zdolność do wykonywania dotychczasowego zawodu, jak również osoby, które dotychczas nie podejmowały aktywności zawodowej. Uczestnicy warsztatu zapoznają się i przedyskut</w:t>
      </w:r>
      <w:bookmarkStart w:id="0" w:name="_GoBack"/>
      <w:bookmarkEnd w:id="0"/>
      <w:r w:rsidRPr="00DD3023">
        <w:rPr>
          <w:rFonts w:asciiTheme="minorHAnsi" w:hAnsiTheme="minorHAnsi"/>
          <w:sz w:val="20"/>
          <w:szCs w:val="20"/>
        </w:rPr>
        <w:t xml:space="preserve">ują cele, założenia, organizacje procesu oraz oczekiwane efekty kwalifikacji uczestników do rehabilitacji kompleksowej. Szczególny akcent zostanie położony na  przedstawienie proponowanych kryteriów rekrutacji uczestników oraz narzędzi wykorzystywanych w tym procesie. </w:t>
      </w:r>
      <w:r w:rsidRPr="00DD3023">
        <w:rPr>
          <w:rFonts w:asciiTheme="minorHAnsi" w:hAnsiTheme="minorHAnsi" w:cstheme="minorHAnsi"/>
          <w:color w:val="000000"/>
          <w:sz w:val="20"/>
          <w:szCs w:val="20"/>
        </w:rPr>
        <w:t>Zaprosimy też uczestników sesji do oceny propozycji modelowych i dyskusji nad ich udoskonaleniem.</w:t>
      </w:r>
    </w:p>
    <w:p w:rsidR="00AD1E94" w:rsidRPr="00DD3023" w:rsidRDefault="00AD1E94" w:rsidP="007828EA">
      <w:pPr>
        <w:pStyle w:val="Akapitzlist"/>
        <w:numPr>
          <w:ilvl w:val="0"/>
          <w:numId w:val="7"/>
        </w:numPr>
        <w:spacing w:before="60" w:after="60"/>
        <w:ind w:left="-567" w:right="-426"/>
        <w:jc w:val="both"/>
        <w:rPr>
          <w:b/>
          <w:color w:val="244061" w:themeColor="accent1" w:themeShade="80"/>
          <w:spacing w:val="-4"/>
          <w:sz w:val="20"/>
          <w:szCs w:val="20"/>
        </w:rPr>
      </w:pPr>
      <w:r w:rsidRPr="00DD3023">
        <w:rPr>
          <w:b/>
          <w:color w:val="244061" w:themeColor="accent1" w:themeShade="80"/>
          <w:spacing w:val="-4"/>
          <w:sz w:val="20"/>
          <w:szCs w:val="20"/>
        </w:rPr>
        <w:t>Ośrodki Rehabilitacji Kompleksowej - jakie instytucje mogą być zaangażowane w sy</w:t>
      </w:r>
      <w:r w:rsidR="0026231E" w:rsidRPr="00DD3023">
        <w:rPr>
          <w:b/>
          <w:color w:val="244061" w:themeColor="accent1" w:themeShade="80"/>
          <w:spacing w:val="-4"/>
          <w:sz w:val="20"/>
          <w:szCs w:val="20"/>
        </w:rPr>
        <w:t>stem rehabilitacji kompleksowej</w:t>
      </w:r>
    </w:p>
    <w:p w:rsidR="00AD1E94" w:rsidRPr="00DD3023" w:rsidRDefault="00AD1E94" w:rsidP="007828EA">
      <w:pPr>
        <w:spacing w:before="60" w:after="60" w:line="240" w:lineRule="auto"/>
        <w:ind w:left="-567" w:right="-426"/>
        <w:jc w:val="both"/>
        <w:rPr>
          <w:rFonts w:asciiTheme="minorHAnsi" w:hAnsiTheme="minorHAnsi"/>
          <w:spacing w:val="-4"/>
          <w:sz w:val="20"/>
          <w:szCs w:val="20"/>
        </w:rPr>
      </w:pPr>
      <w:r w:rsidRPr="00DD3023">
        <w:rPr>
          <w:rFonts w:asciiTheme="minorHAnsi" w:hAnsiTheme="minorHAnsi"/>
          <w:spacing w:val="-4"/>
          <w:sz w:val="20"/>
          <w:szCs w:val="20"/>
        </w:rPr>
        <w:t>W ramach sesji warsztatowej zostaną zaprezentowane grupy interesariuszy czyli wszystkie jednostki organizacyjne oraz grupy osób, które mogą wywierać wpływ na system rehabilitacji kompleksowej (w modelu docelowym) oraz są zainteresowane efektami projektu. Do systemu tego należą m.in.: uczestnik procesu rehabilitacji kompleksowej, Ośrodek Rehabilitacji Kompleksowej (ORK), izby rzemieślnicze, instytucje szkoleniowe, instytucje publiczne: PFRON, ZUS, KRUS, MON i MSWiA, organizacje pozarządowe oraz potencjalni pracodawcy. Szczególny akcent w ramach sesji warsztatowej zostanie położony na przedstawienie zadań poszczególnych instytucji i organizacji w</w:t>
      </w:r>
      <w:r w:rsidR="00DD3023" w:rsidRPr="00DD3023">
        <w:rPr>
          <w:rFonts w:asciiTheme="minorHAnsi" w:hAnsiTheme="minorHAnsi"/>
          <w:spacing w:val="-4"/>
          <w:sz w:val="20"/>
          <w:szCs w:val="20"/>
        </w:rPr>
        <w:t> </w:t>
      </w:r>
      <w:r w:rsidRPr="00DD3023">
        <w:rPr>
          <w:rFonts w:asciiTheme="minorHAnsi" w:hAnsiTheme="minorHAnsi"/>
          <w:spacing w:val="-4"/>
          <w:sz w:val="20"/>
          <w:szCs w:val="20"/>
        </w:rPr>
        <w:t xml:space="preserve">procesie rehabilitacji kompleksowej zarówno na etapie realizacji projektu, jak i po jego zakończeniu w docelowym modelu (propozycje rozwiązań). </w:t>
      </w:r>
      <w:r w:rsidRPr="00DD3023">
        <w:rPr>
          <w:rFonts w:asciiTheme="minorHAnsi" w:hAnsiTheme="minorHAnsi" w:cstheme="minorHAnsi"/>
          <w:color w:val="000000"/>
          <w:spacing w:val="-4"/>
          <w:sz w:val="20"/>
          <w:szCs w:val="20"/>
        </w:rPr>
        <w:t>Zaprosimy też uczestników sesji do oceny propozycji modelowych i dyskusji nad ich udoskonaleniem.</w:t>
      </w:r>
    </w:p>
    <w:p w:rsidR="00AD1E94" w:rsidRPr="00DD3023" w:rsidRDefault="00AD1E94" w:rsidP="007828EA">
      <w:pPr>
        <w:pStyle w:val="Akapitzlist"/>
        <w:numPr>
          <w:ilvl w:val="0"/>
          <w:numId w:val="7"/>
        </w:numPr>
        <w:spacing w:before="60" w:after="60"/>
        <w:ind w:left="-567" w:right="-426"/>
        <w:jc w:val="both"/>
        <w:rPr>
          <w:b/>
          <w:color w:val="244061" w:themeColor="accent1" w:themeShade="80"/>
          <w:sz w:val="20"/>
          <w:szCs w:val="20"/>
        </w:rPr>
      </w:pPr>
      <w:r w:rsidRPr="00DD3023">
        <w:rPr>
          <w:b/>
          <w:color w:val="244061" w:themeColor="accent1" w:themeShade="80"/>
          <w:sz w:val="20"/>
          <w:szCs w:val="20"/>
        </w:rPr>
        <w:t xml:space="preserve">Indywidualny Program Rehabilitacji jako kluczowy element w systemie rehabilitacji kompleksowej </w:t>
      </w:r>
    </w:p>
    <w:p w:rsidR="00AD1E94" w:rsidRPr="00DD3023" w:rsidRDefault="00AD1E94" w:rsidP="007828EA">
      <w:pPr>
        <w:spacing w:before="60" w:after="60" w:line="240" w:lineRule="auto"/>
        <w:ind w:left="-567" w:right="-426"/>
        <w:jc w:val="both"/>
        <w:rPr>
          <w:rFonts w:asciiTheme="minorHAnsi" w:hAnsiTheme="minorHAnsi" w:cstheme="minorHAnsi"/>
          <w:sz w:val="20"/>
          <w:szCs w:val="20"/>
        </w:rPr>
      </w:pPr>
      <w:r w:rsidRPr="00DD3023">
        <w:rPr>
          <w:rFonts w:asciiTheme="minorHAnsi" w:hAnsiTheme="minorHAnsi"/>
          <w:sz w:val="20"/>
          <w:szCs w:val="20"/>
        </w:rPr>
        <w:t xml:space="preserve">Indywidualny Program Rehabilitacji (IPR) jest kluczowym elementem rehabilitacji kompleksowej dającym możliwość aktywnego udziału uczestnika projektu w wyznaczaniu ścieżki powrotu do aktywności zawodowej.  W procesie tym udział biorą wszyscy specjaliści z zakresu kompleksowej rehabilitacji wspólnie podejmując decyzje dotyczące najbardziej optymalnych metod rehabilitacji. W ramach sesji warsztatowej przedstawione zostaną cele IPR, jak również ścieżki prowadzenia rehabilitacji kompleksowej. Zaprezentowany będzie także proces zarządzania rehabilitacją kompleksową w Ośrodku Rehabilitacji Kompleksowej (ORK). Szczególny akcent zostanie położony na zasady pracy zespołu rehabilitacyjnego. </w:t>
      </w:r>
      <w:r w:rsidRPr="00DD3023">
        <w:rPr>
          <w:rFonts w:asciiTheme="minorHAnsi" w:hAnsiTheme="minorHAnsi" w:cstheme="minorHAnsi"/>
          <w:color w:val="000000"/>
          <w:sz w:val="20"/>
          <w:szCs w:val="20"/>
        </w:rPr>
        <w:t>Zaprosimy też uczestników sesji do oceny propozycji modelowych i dyskusji nad ich udoskonaleniem.</w:t>
      </w:r>
    </w:p>
    <w:p w:rsidR="00AD1E94" w:rsidRPr="00DD3023" w:rsidRDefault="00AD1E94" w:rsidP="007828EA">
      <w:pPr>
        <w:pStyle w:val="Akapitzlist"/>
        <w:numPr>
          <w:ilvl w:val="0"/>
          <w:numId w:val="7"/>
        </w:numPr>
        <w:spacing w:before="60" w:after="60"/>
        <w:ind w:left="-567" w:right="-426"/>
        <w:jc w:val="both"/>
        <w:rPr>
          <w:b/>
          <w:color w:val="244061" w:themeColor="accent1" w:themeShade="80"/>
          <w:sz w:val="20"/>
          <w:szCs w:val="20"/>
        </w:rPr>
      </w:pPr>
      <w:r w:rsidRPr="00DD3023">
        <w:rPr>
          <w:b/>
          <w:color w:val="244061" w:themeColor="accent1" w:themeShade="80"/>
          <w:sz w:val="20"/>
          <w:szCs w:val="20"/>
        </w:rPr>
        <w:t>Rehabilitacja kompleksowa - moduł medyczny</w:t>
      </w:r>
    </w:p>
    <w:p w:rsidR="00AD1E94" w:rsidRPr="00DD3023" w:rsidRDefault="00AD1E94" w:rsidP="007828EA">
      <w:pPr>
        <w:spacing w:before="60" w:after="60" w:line="240" w:lineRule="auto"/>
        <w:ind w:left="-567" w:right="-426"/>
        <w:jc w:val="both"/>
        <w:rPr>
          <w:rFonts w:asciiTheme="minorHAnsi" w:hAnsiTheme="minorHAnsi" w:cstheme="minorHAnsi"/>
          <w:color w:val="000000"/>
          <w:sz w:val="20"/>
          <w:szCs w:val="20"/>
        </w:rPr>
      </w:pPr>
      <w:r w:rsidRPr="00DD3023">
        <w:rPr>
          <w:rFonts w:asciiTheme="minorHAnsi" w:hAnsiTheme="minorHAnsi"/>
          <w:sz w:val="20"/>
          <w:szCs w:val="20"/>
        </w:rPr>
        <w:t>Zadaniem modułu medycznego w ramach modelu rehabilitacji kompleksowej jest wspomaganie procesu rehabilitacji zawodowej umożliwiającej powrót do aktywności zawodowej.</w:t>
      </w:r>
      <w:r w:rsidRPr="00DD3023">
        <w:rPr>
          <w:rFonts w:asciiTheme="minorHAnsi" w:hAnsiTheme="minorHAnsi" w:cstheme="minorHAnsi"/>
          <w:color w:val="000000"/>
          <w:sz w:val="20"/>
          <w:szCs w:val="20"/>
        </w:rPr>
        <w:t xml:space="preserve"> W ramach sesji warsztatowej zostaną omówione główne założenia rehabilitacji medycznej w systemie rehabilitacji kompleksowej realizowanej w ORK oraz zakres i struktura planowanych działań. W trakcie sesji zostaną także zaprezentowane narzędzia wykorzystywane w ramach tego modułu. Zaprosimy też uczestników sesji do oceny propozycji modelowych i dyskusji nad ich udoskonaleniem.</w:t>
      </w:r>
    </w:p>
    <w:p w:rsidR="00AD1E94" w:rsidRPr="00DD3023" w:rsidRDefault="00AD1E94" w:rsidP="007828EA">
      <w:pPr>
        <w:pStyle w:val="Akapitzlist"/>
        <w:numPr>
          <w:ilvl w:val="0"/>
          <w:numId w:val="7"/>
        </w:numPr>
        <w:spacing w:before="60" w:after="60"/>
        <w:ind w:left="-567" w:right="-426"/>
        <w:jc w:val="both"/>
        <w:rPr>
          <w:b/>
          <w:color w:val="244061" w:themeColor="accent1" w:themeShade="80"/>
          <w:sz w:val="20"/>
          <w:szCs w:val="20"/>
        </w:rPr>
      </w:pPr>
      <w:r w:rsidRPr="00DD3023">
        <w:rPr>
          <w:b/>
          <w:color w:val="244061" w:themeColor="accent1" w:themeShade="80"/>
          <w:sz w:val="20"/>
          <w:szCs w:val="20"/>
        </w:rPr>
        <w:t xml:space="preserve">Rehabilitacja  kompleksowa -  moduł zawodowy </w:t>
      </w:r>
    </w:p>
    <w:p w:rsidR="00AD1E94" w:rsidRPr="00DD3023" w:rsidRDefault="00AD1E94" w:rsidP="007828EA">
      <w:pPr>
        <w:spacing w:after="0" w:line="240" w:lineRule="auto"/>
        <w:ind w:left="-567" w:right="-426"/>
        <w:jc w:val="both"/>
        <w:rPr>
          <w:rFonts w:asciiTheme="minorHAnsi" w:hAnsiTheme="minorHAnsi"/>
          <w:sz w:val="20"/>
          <w:szCs w:val="20"/>
        </w:rPr>
      </w:pPr>
      <w:r w:rsidRPr="00DD3023">
        <w:rPr>
          <w:rFonts w:asciiTheme="minorHAnsi" w:hAnsiTheme="minorHAnsi"/>
          <w:spacing w:val="-4"/>
          <w:sz w:val="20"/>
          <w:szCs w:val="20"/>
        </w:rPr>
        <w:t>Moduł zawodowy w rehabilitacji kompleksowej to działania prowadzone w celu przygotowania do wejścia/powrotu na rynek pracy uczestnika procesu rehabilitacji kompleksowej w zgodzie z jego wiedzą, kwalifikacjami i doświadczeniem, z</w:t>
      </w:r>
      <w:r w:rsidR="0026231E" w:rsidRPr="00DD3023">
        <w:rPr>
          <w:rFonts w:asciiTheme="minorHAnsi" w:hAnsiTheme="minorHAnsi"/>
          <w:spacing w:val="-4"/>
          <w:sz w:val="20"/>
          <w:szCs w:val="20"/>
        </w:rPr>
        <w:t> </w:t>
      </w:r>
      <w:r w:rsidRPr="00DD3023">
        <w:rPr>
          <w:rFonts w:asciiTheme="minorHAnsi" w:hAnsiTheme="minorHAnsi"/>
          <w:spacing w:val="-4"/>
          <w:sz w:val="20"/>
          <w:szCs w:val="20"/>
        </w:rPr>
        <w:t>uwzględnieniem</w:t>
      </w:r>
      <w:r w:rsidRPr="00DD3023">
        <w:rPr>
          <w:rFonts w:asciiTheme="minorHAnsi" w:hAnsiTheme="minorHAnsi"/>
          <w:sz w:val="20"/>
          <w:szCs w:val="20"/>
        </w:rPr>
        <w:t xml:space="preserve"> przekwalifikowania zawodowego. W ramach sesji przedstawione zostaną etapy rehabilitacji kompleksowej w obszarze zawodowym realizowane w Ośrodku Rehabilitacji Kompleksowej w tym: </w:t>
      </w:r>
      <w:r w:rsidRPr="00DD3023">
        <w:rPr>
          <w:rFonts w:asciiTheme="minorHAnsi" w:hAnsiTheme="minorHAnsi"/>
          <w:bCs/>
          <w:sz w:val="20"/>
          <w:szCs w:val="20"/>
        </w:rPr>
        <w:t xml:space="preserve">obszar działań aktywizujących, obszar przekwalifikowania zawodowego oraz pośrednictwa pracy.  </w:t>
      </w:r>
      <w:r w:rsidRPr="00DD3023">
        <w:rPr>
          <w:rFonts w:asciiTheme="minorHAnsi" w:hAnsiTheme="minorHAnsi" w:cstheme="minorHAnsi"/>
          <w:color w:val="000000"/>
          <w:sz w:val="20"/>
          <w:szCs w:val="20"/>
        </w:rPr>
        <w:t>Zaprosimy też uczestników sesji do oceny propozycji modelowych i dyskusji nad ich udoskonaleniem.</w:t>
      </w:r>
    </w:p>
    <w:p w:rsidR="00AD1E94" w:rsidRPr="00DD3023" w:rsidRDefault="00AD1E94" w:rsidP="007828EA">
      <w:pPr>
        <w:pStyle w:val="Akapitzlist"/>
        <w:numPr>
          <w:ilvl w:val="0"/>
          <w:numId w:val="7"/>
        </w:numPr>
        <w:spacing w:before="60" w:after="60"/>
        <w:ind w:left="-567" w:right="-426"/>
        <w:contextualSpacing w:val="0"/>
        <w:jc w:val="both"/>
        <w:rPr>
          <w:b/>
          <w:color w:val="244061" w:themeColor="accent1" w:themeShade="80"/>
          <w:sz w:val="20"/>
          <w:szCs w:val="20"/>
        </w:rPr>
      </w:pPr>
      <w:r w:rsidRPr="00DD3023">
        <w:rPr>
          <w:b/>
          <w:color w:val="244061" w:themeColor="accent1" w:themeShade="80"/>
          <w:sz w:val="20"/>
          <w:szCs w:val="20"/>
        </w:rPr>
        <w:t>Rehabilitacja kompleksowa - moduł psychologiczno-społeczny</w:t>
      </w:r>
    </w:p>
    <w:p w:rsidR="00AD1E94" w:rsidRPr="00DD3023" w:rsidRDefault="00AD1E94" w:rsidP="007828EA">
      <w:pPr>
        <w:spacing w:before="60" w:after="60" w:line="240" w:lineRule="auto"/>
        <w:ind w:left="-567" w:right="-426"/>
        <w:jc w:val="both"/>
        <w:rPr>
          <w:rFonts w:asciiTheme="minorHAnsi" w:hAnsiTheme="minorHAnsi"/>
          <w:sz w:val="20"/>
          <w:szCs w:val="20"/>
        </w:rPr>
      </w:pPr>
      <w:r w:rsidRPr="00DD3023">
        <w:rPr>
          <w:rFonts w:asciiTheme="minorHAnsi" w:hAnsiTheme="minorHAnsi"/>
          <w:spacing w:val="-4"/>
          <w:sz w:val="20"/>
          <w:szCs w:val="20"/>
        </w:rPr>
        <w:t xml:space="preserve">Zadaniem modułu psychologiczno-społecznego w ramach rehabilitacji kompleksowej </w:t>
      </w:r>
      <w:r w:rsidRPr="00DD3023">
        <w:rPr>
          <w:rFonts w:asciiTheme="minorHAnsi" w:hAnsiTheme="minorHAnsi"/>
          <w:bCs/>
          <w:spacing w:val="-4"/>
          <w:sz w:val="20"/>
          <w:szCs w:val="20"/>
        </w:rPr>
        <w:t>jest przywrócenie równowagi i odzyskanie poczucia własnej wartości uczestnikom procesu rehabilitacji oraz przygotowanie ich do efektywnego uczestnictwa w życiu społecznym i</w:t>
      </w:r>
      <w:r w:rsidR="007828EA" w:rsidRPr="00DD3023">
        <w:rPr>
          <w:rFonts w:asciiTheme="minorHAnsi" w:hAnsiTheme="minorHAnsi"/>
          <w:bCs/>
          <w:spacing w:val="-4"/>
          <w:sz w:val="20"/>
          <w:szCs w:val="20"/>
        </w:rPr>
        <w:t> </w:t>
      </w:r>
      <w:r w:rsidRPr="00DD3023">
        <w:rPr>
          <w:rFonts w:asciiTheme="minorHAnsi" w:hAnsiTheme="minorHAnsi"/>
          <w:bCs/>
          <w:spacing w:val="-4"/>
          <w:sz w:val="20"/>
          <w:szCs w:val="20"/>
        </w:rPr>
        <w:t xml:space="preserve">zawodowym. </w:t>
      </w:r>
      <w:r w:rsidRPr="00DD3023">
        <w:rPr>
          <w:rFonts w:asciiTheme="minorHAnsi" w:hAnsiTheme="minorHAnsi" w:cstheme="minorHAnsi"/>
          <w:color w:val="000000"/>
          <w:sz w:val="20"/>
          <w:szCs w:val="20"/>
        </w:rPr>
        <w:t>W ramach sesji warsztatowej zostaną omówione główne założenia rehabilitacji psychologiczno-społecznej w rehabilitacji kompleksowej, w tym jego rola i miejsce w procesie rehabilitacji kompleksowej realizowanej w</w:t>
      </w:r>
      <w:r w:rsidR="0026231E" w:rsidRPr="00DD3023">
        <w:rPr>
          <w:rFonts w:asciiTheme="minorHAnsi" w:hAnsiTheme="minorHAnsi" w:cstheme="minorHAnsi"/>
          <w:color w:val="000000"/>
          <w:sz w:val="20"/>
          <w:szCs w:val="20"/>
        </w:rPr>
        <w:t> </w:t>
      </w:r>
      <w:r w:rsidRPr="00DD3023">
        <w:rPr>
          <w:rFonts w:asciiTheme="minorHAnsi" w:hAnsiTheme="minorHAnsi" w:cstheme="minorHAnsi"/>
          <w:color w:val="000000"/>
          <w:sz w:val="20"/>
          <w:szCs w:val="20"/>
        </w:rPr>
        <w:t>ORK oraz zakres i</w:t>
      </w:r>
      <w:r w:rsidR="007828EA" w:rsidRPr="00DD3023">
        <w:rPr>
          <w:rFonts w:asciiTheme="minorHAnsi" w:hAnsiTheme="minorHAnsi" w:cstheme="minorHAnsi"/>
          <w:color w:val="000000"/>
          <w:sz w:val="20"/>
          <w:szCs w:val="20"/>
        </w:rPr>
        <w:t> </w:t>
      </w:r>
      <w:r w:rsidRPr="00DD3023">
        <w:rPr>
          <w:rFonts w:asciiTheme="minorHAnsi" w:hAnsiTheme="minorHAnsi" w:cstheme="minorHAnsi"/>
          <w:color w:val="000000"/>
          <w:sz w:val="20"/>
          <w:szCs w:val="20"/>
        </w:rPr>
        <w:t>struktura planowanych działań. W trakcie sesji zostaną także zaprezentowane najnowsze wskazania dla przebiegu diagnozy psychologiczno-społecznej, zalecane narzędzia pomiaru funkcjonowania psychologiczno-społecznego oraz przykładowe formy oddziaływania indywidualnego i grupowego. Zaprosimy też uczestników sesji do oceny propozycji modelowych i dyskusji nad ich udoskonaleniem.</w:t>
      </w:r>
    </w:p>
    <w:p w:rsidR="00AD1E94" w:rsidRPr="0026231E" w:rsidRDefault="00AD1E94" w:rsidP="00A83079">
      <w:pPr>
        <w:spacing w:after="120" w:line="240" w:lineRule="auto"/>
        <w:rPr>
          <w:rFonts w:asciiTheme="minorHAnsi" w:hAnsiTheme="minorHAnsi"/>
          <w:color w:val="000000"/>
        </w:rPr>
      </w:pPr>
    </w:p>
    <w:p w:rsidR="00A83079" w:rsidRPr="0026231E" w:rsidRDefault="00A83079" w:rsidP="00A83079">
      <w:pPr>
        <w:spacing w:after="120" w:line="240" w:lineRule="auto"/>
        <w:rPr>
          <w:rFonts w:asciiTheme="minorHAnsi" w:hAnsiTheme="minorHAnsi"/>
          <w:color w:val="000000"/>
        </w:rPr>
      </w:pPr>
      <w:r w:rsidRPr="0026231E">
        <w:rPr>
          <w:rFonts w:asciiTheme="minorHAnsi" w:hAnsiTheme="minorHAnsi"/>
          <w:color w:val="000000"/>
        </w:rPr>
        <w:t>Terminy i lokalizacje seminariów:</w:t>
      </w:r>
    </w:p>
    <w:p w:rsidR="00A83079" w:rsidRPr="0026231E" w:rsidRDefault="00A83079" w:rsidP="00A83079">
      <w:pPr>
        <w:spacing w:after="120"/>
        <w:jc w:val="center"/>
        <w:rPr>
          <w:rFonts w:asciiTheme="minorHAnsi" w:hAnsiTheme="minorHAnsi"/>
          <w:b/>
          <w:i/>
          <w:color w:val="000000"/>
        </w:rPr>
      </w:pPr>
      <w:r w:rsidRPr="0026231E">
        <w:rPr>
          <w:rFonts w:asciiTheme="minorHAnsi" w:hAnsiTheme="minorHAnsi"/>
          <w:b/>
          <w:i/>
          <w:color w:val="000000"/>
        </w:rPr>
        <w:t>Seminaria regionalne</w:t>
      </w:r>
    </w:p>
    <w:p w:rsidR="00A83079" w:rsidRPr="0026231E" w:rsidRDefault="00A83079" w:rsidP="00A83079">
      <w:pPr>
        <w:rPr>
          <w:rFonts w:asciiTheme="minorHAnsi" w:hAnsiTheme="minorHAnsi"/>
          <w:color w:val="000000"/>
        </w:rPr>
      </w:pPr>
      <w:r w:rsidRPr="0026231E">
        <w:rPr>
          <w:rFonts w:asciiTheme="minorHAnsi" w:hAnsiTheme="minorHAnsi"/>
          <w:color w:val="000000"/>
        </w:rPr>
        <w:t>1. Gdańsk – 30.08.2018</w:t>
      </w:r>
      <w:r w:rsidR="0026231E">
        <w:rPr>
          <w:rFonts w:asciiTheme="minorHAnsi" w:hAnsiTheme="minorHAnsi"/>
          <w:color w:val="000000"/>
        </w:rPr>
        <w:t xml:space="preserve"> r.</w:t>
      </w:r>
    </w:p>
    <w:p w:rsidR="00A83079" w:rsidRPr="0026231E" w:rsidRDefault="00A83079" w:rsidP="00A83079">
      <w:pPr>
        <w:rPr>
          <w:rFonts w:asciiTheme="minorHAnsi" w:hAnsiTheme="minorHAnsi"/>
          <w:color w:val="000000"/>
        </w:rPr>
      </w:pPr>
      <w:r w:rsidRPr="0026231E">
        <w:rPr>
          <w:rFonts w:asciiTheme="minorHAnsi" w:hAnsiTheme="minorHAnsi"/>
          <w:color w:val="000000"/>
        </w:rPr>
        <w:t>2. Wrocław – 4.09.2018</w:t>
      </w:r>
      <w:r w:rsidR="0026231E">
        <w:rPr>
          <w:rFonts w:asciiTheme="minorHAnsi" w:hAnsiTheme="minorHAnsi"/>
          <w:color w:val="000000"/>
        </w:rPr>
        <w:t xml:space="preserve"> r.</w:t>
      </w:r>
    </w:p>
    <w:p w:rsidR="00A83079" w:rsidRPr="0026231E" w:rsidRDefault="00A83079" w:rsidP="00A83079">
      <w:pPr>
        <w:rPr>
          <w:rFonts w:asciiTheme="minorHAnsi" w:hAnsiTheme="minorHAnsi"/>
          <w:color w:val="000000"/>
        </w:rPr>
      </w:pPr>
      <w:r w:rsidRPr="0026231E">
        <w:rPr>
          <w:rFonts w:asciiTheme="minorHAnsi" w:hAnsiTheme="minorHAnsi"/>
          <w:color w:val="000000"/>
        </w:rPr>
        <w:t>3. Rzeszów – 7.09.2018</w:t>
      </w:r>
      <w:r w:rsidR="0026231E">
        <w:rPr>
          <w:rFonts w:asciiTheme="minorHAnsi" w:hAnsiTheme="minorHAnsi"/>
          <w:color w:val="000000"/>
        </w:rPr>
        <w:t xml:space="preserve"> r.</w:t>
      </w:r>
    </w:p>
    <w:p w:rsidR="00A83079" w:rsidRPr="0026231E" w:rsidRDefault="00A83079" w:rsidP="00A83079">
      <w:pPr>
        <w:rPr>
          <w:rFonts w:asciiTheme="minorHAnsi" w:hAnsiTheme="minorHAnsi"/>
          <w:color w:val="000000"/>
        </w:rPr>
      </w:pPr>
      <w:r w:rsidRPr="0026231E">
        <w:rPr>
          <w:rFonts w:asciiTheme="minorHAnsi" w:hAnsiTheme="minorHAnsi"/>
          <w:color w:val="000000"/>
        </w:rPr>
        <w:t>4. Warszawa –11.09.2018</w:t>
      </w:r>
      <w:r w:rsidR="0026231E">
        <w:rPr>
          <w:rFonts w:asciiTheme="minorHAnsi" w:hAnsiTheme="minorHAnsi"/>
          <w:color w:val="000000"/>
        </w:rPr>
        <w:t xml:space="preserve"> r.</w:t>
      </w:r>
    </w:p>
    <w:p w:rsidR="00A83079" w:rsidRPr="0026231E" w:rsidRDefault="00A83079" w:rsidP="00A83079">
      <w:pPr>
        <w:jc w:val="center"/>
        <w:rPr>
          <w:rFonts w:asciiTheme="minorHAnsi" w:hAnsiTheme="minorHAnsi"/>
          <w:b/>
          <w:i/>
          <w:color w:val="000000"/>
        </w:rPr>
      </w:pPr>
      <w:r w:rsidRPr="0026231E">
        <w:rPr>
          <w:rFonts w:asciiTheme="minorHAnsi" w:hAnsiTheme="minorHAnsi"/>
          <w:b/>
          <w:i/>
          <w:color w:val="000000"/>
        </w:rPr>
        <w:t>Seminarium podsumowujące</w:t>
      </w:r>
    </w:p>
    <w:p w:rsidR="00A83079" w:rsidRPr="0026231E" w:rsidRDefault="00A83079" w:rsidP="00A83079">
      <w:pPr>
        <w:rPr>
          <w:rFonts w:asciiTheme="minorHAnsi" w:hAnsiTheme="minorHAnsi"/>
          <w:b/>
        </w:rPr>
      </w:pPr>
      <w:r w:rsidRPr="0026231E">
        <w:rPr>
          <w:rFonts w:asciiTheme="minorHAnsi" w:hAnsiTheme="minorHAnsi"/>
          <w:color w:val="000000"/>
        </w:rPr>
        <w:t>5. Warszawa – 18.09.2018</w:t>
      </w:r>
      <w:r w:rsidR="0026231E">
        <w:rPr>
          <w:rFonts w:asciiTheme="minorHAnsi" w:hAnsiTheme="minorHAnsi"/>
          <w:color w:val="000000"/>
        </w:rPr>
        <w:t xml:space="preserve"> r.</w:t>
      </w:r>
    </w:p>
    <w:sectPr w:rsidR="00A83079" w:rsidRPr="0026231E" w:rsidSect="0084051F">
      <w:headerReference w:type="even" r:id="rId8"/>
      <w:headerReference w:type="default" r:id="rId9"/>
      <w:footerReference w:type="even" r:id="rId10"/>
      <w:footerReference w:type="default" r:id="rId11"/>
      <w:headerReference w:type="first" r:id="rId12"/>
      <w:footerReference w:type="first" r:id="rId13"/>
      <w:pgSz w:w="11906" w:h="16838"/>
      <w:pgMar w:top="2410" w:right="1133" w:bottom="241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66AA" w:rsidRDefault="003166AA" w:rsidP="004A4EE4">
      <w:pPr>
        <w:spacing w:after="0" w:line="240" w:lineRule="auto"/>
      </w:pPr>
      <w:r>
        <w:separator/>
      </w:r>
    </w:p>
  </w:endnote>
  <w:endnote w:type="continuationSeparator" w:id="0">
    <w:p w:rsidR="003166AA" w:rsidRDefault="003166AA" w:rsidP="004A4E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8EA" w:rsidRDefault="007828EA">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8EA" w:rsidRPr="007828EA" w:rsidRDefault="007828EA" w:rsidP="007828EA">
    <w:pPr>
      <w:pStyle w:val="Stopk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8EA" w:rsidRDefault="007828EA">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66AA" w:rsidRDefault="003166AA" w:rsidP="004A4EE4">
      <w:pPr>
        <w:spacing w:after="0" w:line="240" w:lineRule="auto"/>
      </w:pPr>
      <w:r>
        <w:separator/>
      </w:r>
    </w:p>
  </w:footnote>
  <w:footnote w:type="continuationSeparator" w:id="0">
    <w:p w:rsidR="003166AA" w:rsidRDefault="003166AA" w:rsidP="004A4E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69B9" w:rsidRDefault="003166AA">
    <w:pPr>
      <w:pStyle w:val="Nagwek"/>
    </w:pPr>
    <w:r>
      <w:rPr>
        <w:noProof/>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2501" o:spid="_x0000_s2068" type="#_x0000_t75" style="position:absolute;margin-left:0;margin-top:0;width:595.2pt;height:841.9pt;z-index:-251658752;mso-position-horizontal:center;mso-position-horizontal-relative:margin;mso-position-vertical:center;mso-position-vertical-relative:margin" o:allowincell="f">
          <v:imagedata r:id="rId1" o:title="Papier_firmowy_4poprawiony3"/>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69B9" w:rsidRDefault="003166AA">
    <w:pPr>
      <w:pStyle w:val="Nagwek"/>
    </w:pPr>
    <w:r>
      <w:rPr>
        <w:noProof/>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2502" o:spid="_x0000_s2069" type="#_x0000_t75" style="position:absolute;margin-left:0;margin-top:0;width:595.2pt;height:841.9pt;z-index:-251657728;mso-position-horizontal:center;mso-position-horizontal-relative:margin;mso-position-vertical:center;mso-position-vertical-relative:margin" o:allowincell="f">
          <v:imagedata r:id="rId1" o:title="Papier_firmowy_4poprawiony3"/>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69B9" w:rsidRDefault="003166AA">
    <w:pPr>
      <w:pStyle w:val="Nagwek"/>
    </w:pPr>
    <w:r>
      <w:rPr>
        <w:noProof/>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2500" o:spid="_x0000_s2067" type="#_x0000_t75" style="position:absolute;margin-left:0;margin-top:0;width:595.2pt;height:841.9pt;z-index:-251659776;mso-position-horizontal:center;mso-position-horizontal-relative:margin;mso-position-vertical:center;mso-position-vertical-relative:margin" o:allowincell="f">
          <v:imagedata r:id="rId1" o:title="Papier_firmowy_4poprawiony3"/>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922876C"/>
    <w:multiLevelType w:val="hybridMultilevel"/>
    <w:tmpl w:val="4DE0B5A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F70CCD"/>
    <w:multiLevelType w:val="hybridMultilevel"/>
    <w:tmpl w:val="30385268"/>
    <w:lvl w:ilvl="0" w:tplc="DE6EAB86">
      <w:start w:val="1"/>
      <w:numFmt w:val="decimal"/>
      <w:lvlText w:val="%1."/>
      <w:lvlJc w:val="left"/>
      <w:pPr>
        <w:ind w:left="720"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2B22F9E"/>
    <w:multiLevelType w:val="hybridMultilevel"/>
    <w:tmpl w:val="98A8020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289D3DA8"/>
    <w:multiLevelType w:val="multilevel"/>
    <w:tmpl w:val="B0E4AF96"/>
    <w:lvl w:ilvl="0">
      <w:start w:val="1"/>
      <w:numFmt w:val="decimal"/>
      <w:lvlText w:val="%1"/>
      <w:lvlJc w:val="left"/>
      <w:pPr>
        <w:tabs>
          <w:tab w:val="num" w:pos="432"/>
        </w:tabs>
        <w:ind w:left="432" w:hanging="432"/>
      </w:pPr>
      <w:rPr>
        <w:rFonts w:cs="Times New Roman" w:hint="default"/>
      </w:rPr>
    </w:lvl>
    <w:lvl w:ilvl="1">
      <w:start w:val="1"/>
      <w:numFmt w:val="decimal"/>
      <w:pStyle w:val="Nagwek2"/>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
    <w:nsid w:val="622B49D4"/>
    <w:multiLevelType w:val="hybridMultilevel"/>
    <w:tmpl w:val="FAE4841A"/>
    <w:lvl w:ilvl="0" w:tplc="04150001">
      <w:start w:val="1"/>
      <w:numFmt w:val="bullet"/>
      <w:lvlText w:val=""/>
      <w:lvlJc w:val="left"/>
      <w:pPr>
        <w:tabs>
          <w:tab w:val="num" w:pos="1068"/>
        </w:tabs>
        <w:ind w:left="1068" w:hanging="360"/>
      </w:pPr>
      <w:rPr>
        <w:rFonts w:ascii="Symbol" w:hAnsi="Symbol" w:hint="default"/>
      </w:rPr>
    </w:lvl>
    <w:lvl w:ilvl="1" w:tplc="CAB4D472" w:tentative="1">
      <w:start w:val="1"/>
      <w:numFmt w:val="bullet"/>
      <w:lvlText w:val="•"/>
      <w:lvlJc w:val="left"/>
      <w:pPr>
        <w:tabs>
          <w:tab w:val="num" w:pos="1788"/>
        </w:tabs>
        <w:ind w:left="1788" w:hanging="360"/>
      </w:pPr>
      <w:rPr>
        <w:rFonts w:ascii="Arial" w:hAnsi="Arial" w:hint="default"/>
      </w:rPr>
    </w:lvl>
    <w:lvl w:ilvl="2" w:tplc="B63806E6" w:tentative="1">
      <w:start w:val="1"/>
      <w:numFmt w:val="bullet"/>
      <w:lvlText w:val="•"/>
      <w:lvlJc w:val="left"/>
      <w:pPr>
        <w:tabs>
          <w:tab w:val="num" w:pos="2508"/>
        </w:tabs>
        <w:ind w:left="2508" w:hanging="360"/>
      </w:pPr>
      <w:rPr>
        <w:rFonts w:ascii="Arial" w:hAnsi="Arial" w:hint="default"/>
      </w:rPr>
    </w:lvl>
    <w:lvl w:ilvl="3" w:tplc="DE9CA472" w:tentative="1">
      <w:start w:val="1"/>
      <w:numFmt w:val="bullet"/>
      <w:lvlText w:val="•"/>
      <w:lvlJc w:val="left"/>
      <w:pPr>
        <w:tabs>
          <w:tab w:val="num" w:pos="3228"/>
        </w:tabs>
        <w:ind w:left="3228" w:hanging="360"/>
      </w:pPr>
      <w:rPr>
        <w:rFonts w:ascii="Arial" w:hAnsi="Arial" w:hint="default"/>
      </w:rPr>
    </w:lvl>
    <w:lvl w:ilvl="4" w:tplc="177AF7D4" w:tentative="1">
      <w:start w:val="1"/>
      <w:numFmt w:val="bullet"/>
      <w:lvlText w:val="•"/>
      <w:lvlJc w:val="left"/>
      <w:pPr>
        <w:tabs>
          <w:tab w:val="num" w:pos="3948"/>
        </w:tabs>
        <w:ind w:left="3948" w:hanging="360"/>
      </w:pPr>
      <w:rPr>
        <w:rFonts w:ascii="Arial" w:hAnsi="Arial" w:hint="default"/>
      </w:rPr>
    </w:lvl>
    <w:lvl w:ilvl="5" w:tplc="0C600622" w:tentative="1">
      <w:start w:val="1"/>
      <w:numFmt w:val="bullet"/>
      <w:lvlText w:val="•"/>
      <w:lvlJc w:val="left"/>
      <w:pPr>
        <w:tabs>
          <w:tab w:val="num" w:pos="4668"/>
        </w:tabs>
        <w:ind w:left="4668" w:hanging="360"/>
      </w:pPr>
      <w:rPr>
        <w:rFonts w:ascii="Arial" w:hAnsi="Arial" w:hint="default"/>
      </w:rPr>
    </w:lvl>
    <w:lvl w:ilvl="6" w:tplc="B6FA0546" w:tentative="1">
      <w:start w:val="1"/>
      <w:numFmt w:val="bullet"/>
      <w:lvlText w:val="•"/>
      <w:lvlJc w:val="left"/>
      <w:pPr>
        <w:tabs>
          <w:tab w:val="num" w:pos="5388"/>
        </w:tabs>
        <w:ind w:left="5388" w:hanging="360"/>
      </w:pPr>
      <w:rPr>
        <w:rFonts w:ascii="Arial" w:hAnsi="Arial" w:hint="default"/>
      </w:rPr>
    </w:lvl>
    <w:lvl w:ilvl="7" w:tplc="9744A73C" w:tentative="1">
      <w:start w:val="1"/>
      <w:numFmt w:val="bullet"/>
      <w:lvlText w:val="•"/>
      <w:lvlJc w:val="left"/>
      <w:pPr>
        <w:tabs>
          <w:tab w:val="num" w:pos="6108"/>
        </w:tabs>
        <w:ind w:left="6108" w:hanging="360"/>
      </w:pPr>
      <w:rPr>
        <w:rFonts w:ascii="Arial" w:hAnsi="Arial" w:hint="default"/>
      </w:rPr>
    </w:lvl>
    <w:lvl w:ilvl="8" w:tplc="36B05AD4" w:tentative="1">
      <w:start w:val="1"/>
      <w:numFmt w:val="bullet"/>
      <w:lvlText w:val="•"/>
      <w:lvlJc w:val="left"/>
      <w:pPr>
        <w:tabs>
          <w:tab w:val="num" w:pos="6828"/>
        </w:tabs>
        <w:ind w:left="6828" w:hanging="360"/>
      </w:pPr>
      <w:rPr>
        <w:rFonts w:ascii="Arial" w:hAnsi="Arial" w:hint="default"/>
      </w:rPr>
    </w:lvl>
  </w:abstractNum>
  <w:abstractNum w:abstractNumId="5">
    <w:nsid w:val="622B566A"/>
    <w:multiLevelType w:val="hybridMultilevel"/>
    <w:tmpl w:val="B330DE20"/>
    <w:lvl w:ilvl="0" w:tplc="1A128C76">
      <w:start w:val="1"/>
      <w:numFmt w:val="decimal"/>
      <w:lvlText w:val="%1."/>
      <w:lvlJc w:val="left"/>
      <w:pPr>
        <w:ind w:left="720"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6C0A16AB"/>
    <w:multiLevelType w:val="hybridMultilevel"/>
    <w:tmpl w:val="48EA9F3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6"/>
  </w:num>
  <w:num w:numId="2">
    <w:abstractNumId w:val="4"/>
  </w:num>
  <w:num w:numId="3">
    <w:abstractNumId w:val="5"/>
  </w:num>
  <w:num w:numId="4">
    <w:abstractNumId w:val="1"/>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7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EE4"/>
    <w:rsid w:val="00023D93"/>
    <w:rsid w:val="00062B22"/>
    <w:rsid w:val="00112C2C"/>
    <w:rsid w:val="00124CBF"/>
    <w:rsid w:val="00144C7C"/>
    <w:rsid w:val="00191EE0"/>
    <w:rsid w:val="0026231E"/>
    <w:rsid w:val="003166AA"/>
    <w:rsid w:val="00322705"/>
    <w:rsid w:val="00370C8E"/>
    <w:rsid w:val="003A35A8"/>
    <w:rsid w:val="003C5175"/>
    <w:rsid w:val="00405083"/>
    <w:rsid w:val="00486BA1"/>
    <w:rsid w:val="00496366"/>
    <w:rsid w:val="004A4EE4"/>
    <w:rsid w:val="004C491B"/>
    <w:rsid w:val="004D0F2E"/>
    <w:rsid w:val="006669B9"/>
    <w:rsid w:val="00674AB6"/>
    <w:rsid w:val="006E243D"/>
    <w:rsid w:val="00754017"/>
    <w:rsid w:val="007828EA"/>
    <w:rsid w:val="00815997"/>
    <w:rsid w:val="0084051F"/>
    <w:rsid w:val="008710E3"/>
    <w:rsid w:val="00872E26"/>
    <w:rsid w:val="00901EC1"/>
    <w:rsid w:val="009051C4"/>
    <w:rsid w:val="00932EF7"/>
    <w:rsid w:val="00950B15"/>
    <w:rsid w:val="009B603A"/>
    <w:rsid w:val="00A372FF"/>
    <w:rsid w:val="00A83079"/>
    <w:rsid w:val="00A91477"/>
    <w:rsid w:val="00AA686A"/>
    <w:rsid w:val="00AD1E94"/>
    <w:rsid w:val="00AD7B92"/>
    <w:rsid w:val="00B30029"/>
    <w:rsid w:val="00B343BA"/>
    <w:rsid w:val="00B84C2A"/>
    <w:rsid w:val="00C14D24"/>
    <w:rsid w:val="00C2414F"/>
    <w:rsid w:val="00C95B06"/>
    <w:rsid w:val="00CF02A8"/>
    <w:rsid w:val="00CF496C"/>
    <w:rsid w:val="00D77CA5"/>
    <w:rsid w:val="00DB4913"/>
    <w:rsid w:val="00DD3023"/>
    <w:rsid w:val="00E23955"/>
    <w:rsid w:val="00E74F7C"/>
    <w:rsid w:val="00EB650C"/>
    <w:rsid w:val="00EF4AC9"/>
    <w:rsid w:val="00F066E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7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84C2A"/>
    <w:pPr>
      <w:spacing w:after="200" w:line="276" w:lineRule="auto"/>
    </w:pPr>
    <w:rPr>
      <w:sz w:val="22"/>
      <w:szCs w:val="22"/>
      <w:lang w:eastAsia="en-US"/>
    </w:rPr>
  </w:style>
  <w:style w:type="paragraph" w:styleId="Nagwek2">
    <w:name w:val="heading 2"/>
    <w:basedOn w:val="Normalny"/>
    <w:next w:val="Normalny"/>
    <w:link w:val="Nagwek2Znak"/>
    <w:uiPriority w:val="99"/>
    <w:qFormat/>
    <w:rsid w:val="008710E3"/>
    <w:pPr>
      <w:keepNext/>
      <w:numPr>
        <w:ilvl w:val="1"/>
        <w:numId w:val="5"/>
      </w:numPr>
      <w:spacing w:before="240" w:after="60" w:line="240" w:lineRule="auto"/>
      <w:outlineLvl w:val="1"/>
    </w:pPr>
    <w:rPr>
      <w:rFonts w:ascii="Arial" w:eastAsia="Times New Roman" w:hAnsi="Arial"/>
      <w:b/>
      <w:bCs/>
      <w:i/>
      <w:iCs/>
      <w:noProof/>
      <w:sz w:val="28"/>
      <w:szCs w:val="28"/>
      <w:lang w:val="x-none" w:eastAsia="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4A4EE4"/>
    <w:pPr>
      <w:tabs>
        <w:tab w:val="center" w:pos="4536"/>
        <w:tab w:val="right" w:pos="9072"/>
      </w:tabs>
      <w:spacing w:after="0" w:line="240" w:lineRule="auto"/>
    </w:pPr>
  </w:style>
  <w:style w:type="character" w:customStyle="1" w:styleId="NagwekZnak">
    <w:name w:val="Nagłówek Znak"/>
    <w:basedOn w:val="Domylnaczcionkaakapitu"/>
    <w:link w:val="Nagwek"/>
    <w:rsid w:val="004A4EE4"/>
  </w:style>
  <w:style w:type="paragraph" w:styleId="Stopka">
    <w:name w:val="footer"/>
    <w:basedOn w:val="Normalny"/>
    <w:link w:val="StopkaZnak"/>
    <w:uiPriority w:val="99"/>
    <w:unhideWhenUsed/>
    <w:rsid w:val="004A4EE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A4EE4"/>
  </w:style>
  <w:style w:type="character" w:customStyle="1" w:styleId="st">
    <w:name w:val="st"/>
    <w:basedOn w:val="Domylnaczcionkaakapitu"/>
    <w:rsid w:val="00486BA1"/>
  </w:style>
  <w:style w:type="paragraph" w:styleId="Akapitzlist">
    <w:name w:val="List Paragraph"/>
    <w:basedOn w:val="Normalny"/>
    <w:link w:val="AkapitzlistZnak"/>
    <w:uiPriority w:val="34"/>
    <w:qFormat/>
    <w:rsid w:val="00322705"/>
    <w:pPr>
      <w:spacing w:before="120" w:after="0" w:line="240" w:lineRule="auto"/>
      <w:ind w:left="720"/>
      <w:contextualSpacing/>
    </w:pPr>
    <w:rPr>
      <w:rFonts w:asciiTheme="minorHAnsi" w:eastAsiaTheme="minorHAnsi" w:hAnsiTheme="minorHAnsi" w:cstheme="minorBidi"/>
    </w:rPr>
  </w:style>
  <w:style w:type="character" w:customStyle="1" w:styleId="AkapitzlistZnak">
    <w:name w:val="Akapit z listą Znak"/>
    <w:link w:val="Akapitzlist"/>
    <w:uiPriority w:val="34"/>
    <w:locked/>
    <w:rsid w:val="00322705"/>
    <w:rPr>
      <w:rFonts w:asciiTheme="minorHAnsi" w:eastAsiaTheme="minorHAnsi" w:hAnsiTheme="minorHAnsi" w:cstheme="minorBidi"/>
      <w:sz w:val="22"/>
      <w:szCs w:val="22"/>
      <w:lang w:eastAsia="en-US"/>
    </w:rPr>
  </w:style>
  <w:style w:type="paragraph" w:styleId="Tekstdymka">
    <w:name w:val="Balloon Text"/>
    <w:basedOn w:val="Normalny"/>
    <w:link w:val="TekstdymkaZnak"/>
    <w:uiPriority w:val="99"/>
    <w:semiHidden/>
    <w:unhideWhenUsed/>
    <w:rsid w:val="006669B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6669B9"/>
    <w:rPr>
      <w:rFonts w:ascii="Tahoma" w:hAnsi="Tahoma" w:cs="Tahoma"/>
      <w:sz w:val="16"/>
      <w:szCs w:val="16"/>
      <w:lang w:eastAsia="en-US"/>
    </w:rPr>
  </w:style>
  <w:style w:type="character" w:customStyle="1" w:styleId="Nagwek2Znak">
    <w:name w:val="Nagłówek 2 Znak"/>
    <w:basedOn w:val="Domylnaczcionkaakapitu"/>
    <w:link w:val="Nagwek2"/>
    <w:uiPriority w:val="99"/>
    <w:rsid w:val="008710E3"/>
    <w:rPr>
      <w:rFonts w:ascii="Arial" w:eastAsia="Times New Roman" w:hAnsi="Arial"/>
      <w:b/>
      <w:bCs/>
      <w:i/>
      <w:iCs/>
      <w:noProof/>
      <w:sz w:val="28"/>
      <w:szCs w:val="28"/>
      <w:lang w:val="x-none" w:eastAsia="x-none"/>
    </w:rPr>
  </w:style>
  <w:style w:type="character" w:styleId="Tekstzastpczy">
    <w:name w:val="Placeholder Text"/>
    <w:basedOn w:val="Domylnaczcionkaakapitu"/>
    <w:uiPriority w:val="99"/>
    <w:semiHidden/>
    <w:rsid w:val="008710E3"/>
    <w:rPr>
      <w:color w:val="808080"/>
    </w:rPr>
  </w:style>
  <w:style w:type="character" w:styleId="Hipercze">
    <w:name w:val="Hyperlink"/>
    <w:basedOn w:val="Domylnaczcionkaakapitu"/>
    <w:uiPriority w:val="99"/>
    <w:unhideWhenUsed/>
    <w:rsid w:val="008710E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84C2A"/>
    <w:pPr>
      <w:spacing w:after="200" w:line="276" w:lineRule="auto"/>
    </w:pPr>
    <w:rPr>
      <w:sz w:val="22"/>
      <w:szCs w:val="22"/>
      <w:lang w:eastAsia="en-US"/>
    </w:rPr>
  </w:style>
  <w:style w:type="paragraph" w:styleId="Nagwek2">
    <w:name w:val="heading 2"/>
    <w:basedOn w:val="Normalny"/>
    <w:next w:val="Normalny"/>
    <w:link w:val="Nagwek2Znak"/>
    <w:uiPriority w:val="99"/>
    <w:qFormat/>
    <w:rsid w:val="008710E3"/>
    <w:pPr>
      <w:keepNext/>
      <w:numPr>
        <w:ilvl w:val="1"/>
        <w:numId w:val="5"/>
      </w:numPr>
      <w:spacing w:before="240" w:after="60" w:line="240" w:lineRule="auto"/>
      <w:outlineLvl w:val="1"/>
    </w:pPr>
    <w:rPr>
      <w:rFonts w:ascii="Arial" w:eastAsia="Times New Roman" w:hAnsi="Arial"/>
      <w:b/>
      <w:bCs/>
      <w:i/>
      <w:iCs/>
      <w:noProof/>
      <w:sz w:val="28"/>
      <w:szCs w:val="28"/>
      <w:lang w:val="x-none" w:eastAsia="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4A4EE4"/>
    <w:pPr>
      <w:tabs>
        <w:tab w:val="center" w:pos="4536"/>
        <w:tab w:val="right" w:pos="9072"/>
      </w:tabs>
      <w:spacing w:after="0" w:line="240" w:lineRule="auto"/>
    </w:pPr>
  </w:style>
  <w:style w:type="character" w:customStyle="1" w:styleId="NagwekZnak">
    <w:name w:val="Nagłówek Znak"/>
    <w:basedOn w:val="Domylnaczcionkaakapitu"/>
    <w:link w:val="Nagwek"/>
    <w:rsid w:val="004A4EE4"/>
  </w:style>
  <w:style w:type="paragraph" w:styleId="Stopka">
    <w:name w:val="footer"/>
    <w:basedOn w:val="Normalny"/>
    <w:link w:val="StopkaZnak"/>
    <w:uiPriority w:val="99"/>
    <w:unhideWhenUsed/>
    <w:rsid w:val="004A4EE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A4EE4"/>
  </w:style>
  <w:style w:type="character" w:customStyle="1" w:styleId="st">
    <w:name w:val="st"/>
    <w:basedOn w:val="Domylnaczcionkaakapitu"/>
    <w:rsid w:val="00486BA1"/>
  </w:style>
  <w:style w:type="paragraph" w:styleId="Akapitzlist">
    <w:name w:val="List Paragraph"/>
    <w:basedOn w:val="Normalny"/>
    <w:link w:val="AkapitzlistZnak"/>
    <w:uiPriority w:val="34"/>
    <w:qFormat/>
    <w:rsid w:val="00322705"/>
    <w:pPr>
      <w:spacing w:before="120" w:after="0" w:line="240" w:lineRule="auto"/>
      <w:ind w:left="720"/>
      <w:contextualSpacing/>
    </w:pPr>
    <w:rPr>
      <w:rFonts w:asciiTheme="minorHAnsi" w:eastAsiaTheme="minorHAnsi" w:hAnsiTheme="minorHAnsi" w:cstheme="minorBidi"/>
    </w:rPr>
  </w:style>
  <w:style w:type="character" w:customStyle="1" w:styleId="AkapitzlistZnak">
    <w:name w:val="Akapit z listą Znak"/>
    <w:link w:val="Akapitzlist"/>
    <w:uiPriority w:val="34"/>
    <w:locked/>
    <w:rsid w:val="00322705"/>
    <w:rPr>
      <w:rFonts w:asciiTheme="minorHAnsi" w:eastAsiaTheme="minorHAnsi" w:hAnsiTheme="minorHAnsi" w:cstheme="minorBidi"/>
      <w:sz w:val="22"/>
      <w:szCs w:val="22"/>
      <w:lang w:eastAsia="en-US"/>
    </w:rPr>
  </w:style>
  <w:style w:type="paragraph" w:styleId="Tekstdymka">
    <w:name w:val="Balloon Text"/>
    <w:basedOn w:val="Normalny"/>
    <w:link w:val="TekstdymkaZnak"/>
    <w:uiPriority w:val="99"/>
    <w:semiHidden/>
    <w:unhideWhenUsed/>
    <w:rsid w:val="006669B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6669B9"/>
    <w:rPr>
      <w:rFonts w:ascii="Tahoma" w:hAnsi="Tahoma" w:cs="Tahoma"/>
      <w:sz w:val="16"/>
      <w:szCs w:val="16"/>
      <w:lang w:eastAsia="en-US"/>
    </w:rPr>
  </w:style>
  <w:style w:type="character" w:customStyle="1" w:styleId="Nagwek2Znak">
    <w:name w:val="Nagłówek 2 Znak"/>
    <w:basedOn w:val="Domylnaczcionkaakapitu"/>
    <w:link w:val="Nagwek2"/>
    <w:uiPriority w:val="99"/>
    <w:rsid w:val="008710E3"/>
    <w:rPr>
      <w:rFonts w:ascii="Arial" w:eastAsia="Times New Roman" w:hAnsi="Arial"/>
      <w:b/>
      <w:bCs/>
      <w:i/>
      <w:iCs/>
      <w:noProof/>
      <w:sz w:val="28"/>
      <w:szCs w:val="28"/>
      <w:lang w:val="x-none" w:eastAsia="x-none"/>
    </w:rPr>
  </w:style>
  <w:style w:type="character" w:styleId="Tekstzastpczy">
    <w:name w:val="Placeholder Text"/>
    <w:basedOn w:val="Domylnaczcionkaakapitu"/>
    <w:uiPriority w:val="99"/>
    <w:semiHidden/>
    <w:rsid w:val="008710E3"/>
    <w:rPr>
      <w:color w:val="808080"/>
    </w:rPr>
  </w:style>
  <w:style w:type="character" w:styleId="Hipercze">
    <w:name w:val="Hyperlink"/>
    <w:basedOn w:val="Domylnaczcionkaakapitu"/>
    <w:uiPriority w:val="99"/>
    <w:unhideWhenUsed/>
    <w:rsid w:val="008710E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1020</Words>
  <Characters>6124</Characters>
  <Application>Microsoft Office Word</Application>
  <DocSecurity>0</DocSecurity>
  <Lines>51</Lines>
  <Paragraphs>14</Paragraphs>
  <ScaleCrop>false</ScaleCrop>
  <HeadingPairs>
    <vt:vector size="2" baseType="variant">
      <vt:variant>
        <vt:lpstr>Tytuł</vt:lpstr>
      </vt:variant>
      <vt:variant>
        <vt:i4>1</vt:i4>
      </vt:variant>
    </vt:vector>
  </HeadingPairs>
  <TitlesOfParts>
    <vt:vector size="1" baseType="lpstr">
      <vt:lpstr/>
    </vt:vector>
  </TitlesOfParts>
  <Company>wyg</Company>
  <LinksUpToDate>false</LinksUpToDate>
  <CharactersWithSpaces>7130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Nietopiel, Malgorzata</cp:lastModifiedBy>
  <cp:revision>12</cp:revision>
  <cp:lastPrinted>2018-07-24T08:15:00Z</cp:lastPrinted>
  <dcterms:created xsi:type="dcterms:W3CDTF">2018-08-21T12:44:00Z</dcterms:created>
  <dcterms:modified xsi:type="dcterms:W3CDTF">2018-08-21T15:40:00Z</dcterms:modified>
</cp:coreProperties>
</file>