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64B" w:rsidRDefault="006C164B" w:rsidP="006C164B">
      <w:pPr>
        <w:spacing w:after="0"/>
        <w:jc w:val="center"/>
        <w:rPr>
          <w:rFonts w:cs="Times New Roman"/>
          <w:sz w:val="36"/>
        </w:rPr>
      </w:pP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bookmarkStart w:id="0" w:name="_GoBack"/>
      <w:bookmarkEnd w:id="0"/>
      <w:r>
        <w:rPr>
          <w:rFonts w:ascii="Calibri" w:hAnsi="Calibri"/>
          <w:b/>
          <w:bCs/>
          <w:color w:val="000000"/>
        </w:rPr>
        <w:t>Regulamin Konkursu „Gdyński Kalendarz Pozarządowy na rok 201</w:t>
      </w:r>
      <w:r w:rsidR="00922AE4">
        <w:rPr>
          <w:rFonts w:ascii="Calibri" w:hAnsi="Calibri"/>
          <w:b/>
          <w:bCs/>
          <w:color w:val="000000"/>
        </w:rPr>
        <w:t>8</w:t>
      </w:r>
      <w:r>
        <w:rPr>
          <w:rFonts w:ascii="Calibri" w:hAnsi="Calibri"/>
          <w:b/>
          <w:bCs/>
          <w:color w:val="000000"/>
        </w:rPr>
        <w:t>”</w:t>
      </w: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§ 1. Postanowienia ogólne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1. Organizatorem Konkursu „Gdyński Kalendarz Pozarządowy na rok 2</w:t>
      </w:r>
      <w:r w:rsidR="00922AE4">
        <w:rPr>
          <w:rFonts w:ascii="Calibri" w:hAnsi="Calibri"/>
          <w:color w:val="000000"/>
        </w:rPr>
        <w:t>018</w:t>
      </w:r>
      <w:r>
        <w:rPr>
          <w:rFonts w:ascii="Calibri" w:hAnsi="Calibri"/>
          <w:color w:val="000000"/>
        </w:rPr>
        <w:t>” (zwanego w dalszej części niniejszego Regulaminu „Konkursem”) jest Gdyńskie Centrum Organizacji Pozarządowych.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2. Konkurs ma na celu wyłonienie 12 organizacji pozarządowych</w:t>
      </w:r>
      <w:r>
        <w:rPr>
          <w:rStyle w:val="Odwoanieprzypisudolnego"/>
          <w:rFonts w:ascii="Calibri" w:hAnsi="Calibri"/>
          <w:color w:val="000000"/>
        </w:rPr>
        <w:footnoteReference w:id="1"/>
      </w:r>
      <w:r>
        <w:rPr>
          <w:rFonts w:ascii="Calibri" w:hAnsi="Calibri"/>
          <w:color w:val="000000"/>
        </w:rPr>
        <w:t>, działających na rzecz Gdyni i jej mieszkańców w celu zaprezentowania ich działalności w Gdyńskim Kalendarzu Pozarządowym na rok 2017.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b/>
          <w:color w:val="000000"/>
        </w:rPr>
      </w:pPr>
      <w:r>
        <w:rPr>
          <w:rFonts w:ascii="Calibri" w:hAnsi="Calibri"/>
          <w:color w:val="000000"/>
        </w:rPr>
        <w:t xml:space="preserve">3. Konkurs trwa od </w:t>
      </w:r>
      <w:r w:rsidR="00922AE4">
        <w:rPr>
          <w:rFonts w:ascii="Calibri" w:hAnsi="Calibri"/>
          <w:b/>
          <w:color w:val="000000"/>
        </w:rPr>
        <w:t>09</w:t>
      </w:r>
      <w:r>
        <w:rPr>
          <w:rFonts w:ascii="Calibri" w:hAnsi="Calibri"/>
          <w:b/>
          <w:color w:val="000000"/>
        </w:rPr>
        <w:t>.10.201</w:t>
      </w:r>
      <w:r w:rsidR="00922AE4">
        <w:rPr>
          <w:rFonts w:ascii="Calibri" w:hAnsi="Calibri"/>
          <w:b/>
          <w:color w:val="000000"/>
        </w:rPr>
        <w:t>7</w:t>
      </w:r>
      <w:r>
        <w:rPr>
          <w:rFonts w:ascii="Calibri" w:hAnsi="Calibri"/>
          <w:b/>
          <w:color w:val="000000"/>
        </w:rPr>
        <w:t xml:space="preserve"> r. do </w:t>
      </w:r>
      <w:r w:rsidR="00B7157F">
        <w:rPr>
          <w:rFonts w:ascii="Calibri" w:hAnsi="Calibri"/>
          <w:b/>
          <w:color w:val="000000"/>
        </w:rPr>
        <w:t>10</w:t>
      </w:r>
      <w:r w:rsidR="00922AE4">
        <w:rPr>
          <w:rFonts w:ascii="Calibri" w:hAnsi="Calibri"/>
          <w:b/>
          <w:color w:val="000000"/>
        </w:rPr>
        <w:t>.11</w:t>
      </w:r>
      <w:r>
        <w:rPr>
          <w:rFonts w:ascii="Calibri" w:hAnsi="Calibri"/>
          <w:b/>
          <w:color w:val="000000"/>
        </w:rPr>
        <w:t>.201</w:t>
      </w:r>
      <w:r w:rsidR="00922AE4">
        <w:rPr>
          <w:rFonts w:ascii="Calibri" w:hAnsi="Calibri"/>
          <w:b/>
          <w:color w:val="000000"/>
        </w:rPr>
        <w:t>7</w:t>
      </w:r>
      <w:r>
        <w:rPr>
          <w:rFonts w:ascii="Calibri" w:hAnsi="Calibri"/>
          <w:b/>
          <w:color w:val="000000"/>
        </w:rPr>
        <w:t>6 r. do godz. 16.00.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FF"/>
        </w:rPr>
      </w:pPr>
      <w:r>
        <w:rPr>
          <w:rFonts w:ascii="Calibri" w:hAnsi="Calibri"/>
          <w:color w:val="000000"/>
        </w:rPr>
        <w:t>4. Regulamin stanowi podstawę przeprowadzenia Konkursu oraz określa prawa i obowiązki jego uczestników. Regulamin Konkursu dostępny jest na tablicy ogłoszeń w siedzibie Organizatora, a także na stroni</w:t>
      </w:r>
      <w:r w:rsidR="00922AE4">
        <w:rPr>
          <w:rFonts w:ascii="Calibri" w:hAnsi="Calibri"/>
          <w:color w:val="000000"/>
        </w:rPr>
        <w:t>e internetowej pod adresem www.</w:t>
      </w:r>
      <w:r>
        <w:rPr>
          <w:rFonts w:ascii="Calibri" w:hAnsi="Calibri"/>
          <w:color w:val="000000"/>
        </w:rPr>
        <w:t>gdyniapozarzadowa.pl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5. Przystąpienie do Konkursu jest równoznaczne z akceptacją przez uczestnika Regulaminu w całości. Uczestnik zobowiązuje się do przestrzegania określonych w nim zasad, jak również potwierdza, iż spełnia wszystkie warunki, które uprawniają go do udziału w Konkursie.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§ 2. Zasady i warunki Konkursu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1. Konkurs ma charakter otwarty. Uczestnictwo w Konkursie jest nieodpłatne.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2. Uczestnikami Konkursu mogą być organizacje, które są zarejestrowane w Gdyńskim Banku Danych Organizacji Pozarządowych.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3. Uczestnikami Konkursu nie mogą być organizacje, które zostały zaprezentowane w Gdyńskim Kal</w:t>
      </w:r>
      <w:r w:rsidR="00922AE4">
        <w:rPr>
          <w:rFonts w:ascii="Calibri" w:hAnsi="Calibri"/>
          <w:color w:val="000000"/>
        </w:rPr>
        <w:t>endarzu Pozarządowym na rok 2015, 2016 i 2017</w:t>
      </w:r>
      <w:r>
        <w:rPr>
          <w:rFonts w:ascii="Calibri" w:hAnsi="Calibri"/>
          <w:color w:val="000000"/>
        </w:rPr>
        <w:t>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4. Formularz zgłoszeniowy, stanowiący załącznik do niniejszego Regulaminu należy dostarczyć pocztą elektroniczną na adres: biuro@gdyniapozarzadowa.pl, bezpośrednio bądź listownie do siedziby Organizatora (Gdyńskie Centrum Organizacji Pozarządowych ul. 3 Maja 27-31, 81-364 Gdynia) w terminie trwania konkursu (w przypadku przesyłki pocztowej decyduje data wpływu pracy konkursowej do Organizatora, a nie data stempla pocztowego – nadania przesyłki).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5. Uczestnik Konkursu ponosi pełną odpowiedzialność za treść podanych przez siebie informacji.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6. Uczestnictwo w konkursie jest równoznaczne z udzieleniem Organizatorowi zgody na nieodpłatne wykorzystanie zgłoszenia, a także na wykonanie zdjęć do prezentacji w kalendarzu oraz ich nieodpłatne publikowanie we wszystkich znanych w chwili przystąpienia do konkursu polach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eksploatacji </w:t>
      </w:r>
      <w:r>
        <w:rPr>
          <w:rFonts w:ascii="Calibri" w:hAnsi="Calibri"/>
        </w:rPr>
        <w:t xml:space="preserve">bez ograniczeń dotyczących zakresu i miejsca oraz czasu i nakładu </w:t>
      </w:r>
      <w:r>
        <w:rPr>
          <w:rFonts w:ascii="Calibri" w:hAnsi="Calibri"/>
          <w:color w:val="000000"/>
        </w:rPr>
        <w:t>jak również prawo na dokonywanie dowolnych opracowań i modyfikacji materiałów.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7. Rozstrzygnięcia Konkursu dokona Komisja Konkursowa wyłoniona przez Organizatora i złożona z przedstawicieli Samorządu, Gdyńskiej Rady Działalności Pożytku Publicznego oraz przedstawicie</w:t>
      </w:r>
      <w:r w:rsidR="00205ED5">
        <w:rPr>
          <w:rFonts w:ascii="Calibri" w:hAnsi="Calibri"/>
          <w:color w:val="000000"/>
        </w:rPr>
        <w:t>li Organizatora w terminie do 17</w:t>
      </w:r>
      <w:r>
        <w:rPr>
          <w:rFonts w:ascii="Calibri" w:hAnsi="Calibri"/>
          <w:color w:val="000000"/>
        </w:rPr>
        <w:t>.11.201</w:t>
      </w:r>
      <w:r w:rsidR="00922AE4">
        <w:rPr>
          <w:rFonts w:ascii="Calibri" w:hAnsi="Calibri"/>
          <w:color w:val="000000"/>
        </w:rPr>
        <w:t>7</w:t>
      </w:r>
      <w:r>
        <w:rPr>
          <w:rFonts w:ascii="Calibri" w:hAnsi="Calibri"/>
          <w:color w:val="000000"/>
        </w:rPr>
        <w:t xml:space="preserve"> r. z zastrzeżeniem § 3 ust. 1.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8. Komisja dokona oceny wszystkich nadesłanych i przyjętych do Konkursu zgłoszeń według własnego uznania pod kątem osiągnięć oraz dotychczas zrealizowanych projektów, aktywności, przyznanych nagród/wyróżnień, innowacyjności podejmowanych inicjatyw, konsekwencji w realizacji działań statutowych.</w:t>
      </w:r>
      <w:r>
        <w:rPr>
          <w:rFonts w:ascii="Calibri" w:hAnsi="Calibri"/>
          <w:color w:val="FF0000"/>
        </w:rPr>
        <w:t xml:space="preserve">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9. Komisja dokona wyboru 12 organizacji, których fotografie wykonane przez Organizatora wraz z krótkim opisem działalności/osiągnięć tych organizacji znajdą się na kartach Gdyńskiego Kalendarza Pozarządowego na rok 201</w:t>
      </w:r>
      <w:r w:rsidR="00922AE4">
        <w:rPr>
          <w:rFonts w:ascii="Calibri" w:hAnsi="Calibri"/>
          <w:color w:val="000000"/>
        </w:rPr>
        <w:t>8</w:t>
      </w:r>
      <w:r>
        <w:rPr>
          <w:rFonts w:ascii="Calibri" w:hAnsi="Calibri"/>
          <w:color w:val="000000"/>
        </w:rPr>
        <w:t xml:space="preserve">.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10. Laureaci Konkursu zostaną powiadomieni o wynikach w ciągu 3 dni roboczych od dnia rozstrzygnięcia Konkursu, drogą telefoniczną na numer podany w zgłoszeniu konkursowym lub drogą elektroniczną na adres mailowy podany w zgłoszeniu konkursowym.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11. Rozstrzygnięcie Konkursu zostanie opublikowane na stronie www.gdyniapozarzadowa.pl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b/>
          <w:bCs/>
          <w:color w:val="000000"/>
        </w:rPr>
      </w:pP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§ 3. Postanowienia końcowe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1. Organizator zastrzega sobie prawo do odwołania Konkursu, nie rozstrzygania Konkursu, dokonywania zmian w harmonogramie Konkursu oraz Regulaminie w dowolnym czasie i bez podania przyczyny.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2. Prawo do interpretacji zapisów Regulaminu należy do Organizatora.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 w:themeColor="text1"/>
        </w:rPr>
      </w:pPr>
      <w:r>
        <w:rPr>
          <w:rFonts w:ascii="Calibri" w:hAnsi="Calibri"/>
          <w:color w:val="000000" w:themeColor="text1"/>
        </w:rPr>
        <w:t xml:space="preserve">3. Wszelkie informacje n/t niniejszego Konkursu można uzyskać w Gdyńskim Centrum Organizacji Pozarządowych </w:t>
      </w:r>
      <w:r>
        <w:rPr>
          <w:rFonts w:ascii="Calibri" w:hAnsi="Calibri"/>
          <w:color w:val="000000" w:themeColor="text1"/>
        </w:rPr>
        <w:br/>
        <w:t>(ul. 3 Maja 27/31, 81-364 Gdynia, tel. 58 661 35 41).</w:t>
      </w:r>
    </w:p>
    <w:p w:rsidR="00A77EB0" w:rsidRDefault="00A77EB0" w:rsidP="00A77EB0">
      <w:pPr>
        <w:jc w:val="both"/>
        <w:rPr>
          <w:rFonts w:ascii="Calibri" w:hAnsi="Calibri"/>
        </w:rPr>
      </w:pPr>
    </w:p>
    <w:p w:rsidR="00A77EB0" w:rsidRDefault="00A77EB0" w:rsidP="00A77EB0">
      <w:pPr>
        <w:pStyle w:val="Bezodstpw"/>
        <w:spacing w:line="360" w:lineRule="auto"/>
        <w:jc w:val="right"/>
        <w:rPr>
          <w:sz w:val="24"/>
          <w:szCs w:val="24"/>
        </w:rPr>
      </w:pPr>
    </w:p>
    <w:p w:rsidR="004E05A8" w:rsidRPr="007C5459" w:rsidRDefault="004E05A8" w:rsidP="00A77EB0">
      <w:pPr>
        <w:spacing w:after="0"/>
        <w:jc w:val="center"/>
      </w:pPr>
    </w:p>
    <w:sectPr w:rsidR="004E05A8" w:rsidRPr="007C5459" w:rsidSect="00A33D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BCA" w:rsidRDefault="00396BCA" w:rsidP="00B96B9C">
      <w:pPr>
        <w:spacing w:after="0" w:line="240" w:lineRule="auto"/>
      </w:pPr>
      <w:r>
        <w:separator/>
      </w:r>
    </w:p>
  </w:endnote>
  <w:endnote w:type="continuationSeparator" w:id="0">
    <w:p w:rsidR="00396BCA" w:rsidRDefault="00396BCA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BCA" w:rsidRDefault="00396BCA" w:rsidP="00B96B9C">
      <w:pPr>
        <w:spacing w:after="0" w:line="240" w:lineRule="auto"/>
      </w:pPr>
      <w:r>
        <w:separator/>
      </w:r>
    </w:p>
  </w:footnote>
  <w:footnote w:type="continuationSeparator" w:id="0">
    <w:p w:rsidR="00396BCA" w:rsidRDefault="00396BCA" w:rsidP="00B96B9C">
      <w:pPr>
        <w:spacing w:after="0" w:line="240" w:lineRule="auto"/>
      </w:pPr>
      <w:r>
        <w:continuationSeparator/>
      </w:r>
    </w:p>
  </w:footnote>
  <w:footnote w:id="1">
    <w:p w:rsidR="00A77EB0" w:rsidRDefault="00A77EB0" w:rsidP="00A77EB0">
      <w:pPr>
        <w:autoSpaceDE w:val="0"/>
        <w:autoSpaceDN w:val="0"/>
        <w:adjustRightInd w:val="0"/>
        <w:jc w:val="both"/>
        <w:rPr>
          <w:rFonts w:ascii="Candara" w:hAnsi="Candara" w:cs="Arial"/>
          <w:sz w:val="18"/>
          <w:szCs w:val="18"/>
        </w:rPr>
      </w:pPr>
      <w:r>
        <w:rPr>
          <w:rStyle w:val="Odwoanieprzypisudolnego"/>
          <w:rFonts w:ascii="Candara" w:hAnsi="Candara"/>
          <w:sz w:val="18"/>
          <w:szCs w:val="18"/>
        </w:rPr>
        <w:footnoteRef/>
      </w:r>
      <w:r>
        <w:rPr>
          <w:rFonts w:ascii="Candara" w:hAnsi="Candara"/>
          <w:sz w:val="18"/>
          <w:szCs w:val="18"/>
        </w:rPr>
        <w:t xml:space="preserve"> Ilekroć w Regulaminie jest mowa o organizacjach pozarządowych, należy przez to rozumieć organizacje pozarządowe w rozumieniu art. 3, ust 2 ustawy z dnia 24 kwietnia 2003 roku o działalności pożytku publicznego i o wolontariacie oraz podmioty o których mowa w art. 3 ust 3 tej ustawy.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381D62">
    <w:pPr>
      <w:pStyle w:val="Nagwek"/>
    </w:pPr>
    <w:r w:rsidRPr="00381D62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381D62">
    <w:pPr>
      <w:pStyle w:val="Nagwek"/>
    </w:pPr>
    <w:r w:rsidRPr="00381D62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381D62">
    <w:pPr>
      <w:pStyle w:val="Nagwek"/>
    </w:pPr>
    <w:r w:rsidRPr="00381D62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1266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205ED5"/>
    <w:rsid w:val="00313AF8"/>
    <w:rsid w:val="00381D62"/>
    <w:rsid w:val="00396BCA"/>
    <w:rsid w:val="004C2CEA"/>
    <w:rsid w:val="004E05A8"/>
    <w:rsid w:val="00583284"/>
    <w:rsid w:val="006C164B"/>
    <w:rsid w:val="007C5459"/>
    <w:rsid w:val="00896D7A"/>
    <w:rsid w:val="00922AE4"/>
    <w:rsid w:val="00A33DC6"/>
    <w:rsid w:val="00A77EB0"/>
    <w:rsid w:val="00B7157F"/>
    <w:rsid w:val="00B860C3"/>
    <w:rsid w:val="00B96B9C"/>
    <w:rsid w:val="00C22E6B"/>
    <w:rsid w:val="00EC0EFE"/>
    <w:rsid w:val="00EF2336"/>
    <w:rsid w:val="00F564FC"/>
    <w:rsid w:val="00F827D3"/>
    <w:rsid w:val="00F97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7E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  <w:style w:type="character" w:styleId="Odwoanieprzypisudolnego">
    <w:name w:val="footnote reference"/>
    <w:semiHidden/>
    <w:unhideWhenUsed/>
    <w:rsid w:val="00A77EB0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5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567</Words>
  <Characters>3405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Klasa 4-6</cp:lastModifiedBy>
  <cp:revision>4</cp:revision>
  <cp:lastPrinted>2017-09-20T10:54:00Z</cp:lastPrinted>
  <dcterms:created xsi:type="dcterms:W3CDTF">2017-10-09T12:37:00Z</dcterms:created>
  <dcterms:modified xsi:type="dcterms:W3CDTF">2017-10-09T12:55:00Z</dcterms:modified>
</cp:coreProperties>
</file>